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95" w:rsidRPr="0010151F" w:rsidRDefault="00D64D95" w:rsidP="00A264A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b/>
          <w:color w:val="4D4D4D"/>
          <w:sz w:val="20"/>
          <w:szCs w:val="20"/>
        </w:rPr>
        <w:t xml:space="preserve">Question 1. </w:t>
      </w:r>
    </w:p>
    <w:p w:rsidR="00A264AF" w:rsidRPr="00A264AF" w:rsidRDefault="00A264AF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You can earn </w:t>
      </w:r>
      <w:r>
        <w:rPr>
          <w:rFonts w:ascii="Helvetica" w:eastAsia="Times New Roman" w:hAnsi="Helvetica" w:cs="Arial"/>
          <w:color w:val="4D4D4D"/>
          <w:sz w:val="20"/>
          <w:szCs w:val="20"/>
        </w:rPr>
        <w:t>$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40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in interest on a $1,000 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deposit for 8 months. If the EAR is the same </w: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   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regardless of the length of </w:t>
      </w:r>
      <w:r w:rsidR="00D64D95" w:rsidRPr="00A264AF">
        <w:rPr>
          <w:rFonts w:ascii="Helvetica" w:eastAsia="Times New Roman" w:hAnsi="Helvetica" w:cs="Arial"/>
          <w:color w:val="4D4D4D"/>
          <w:sz w:val="20"/>
          <w:szCs w:val="20"/>
        </w:rPr>
        <w:t>the</w: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64D95" w:rsidRPr="00A264AF">
        <w:rPr>
          <w:rFonts w:ascii="Arial" w:eastAsia="Times New Roman" w:hAnsi="Arial" w:cs="Arial"/>
          <w:color w:val="4D4D4D"/>
          <w:sz w:val="20"/>
          <w:szCs w:val="20"/>
        </w:rPr>
        <w:t>investment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, how much interest will you earn on a </w:t>
      </w: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$1,000 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deposit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A264AF">
        <w:rPr>
          <w:rFonts w:ascii="Arial" w:eastAsia="Times New Roman" w:hAnsi="Arial" w:cs="Arial"/>
          <w:color w:val="4D4D4D"/>
          <w:sz w:val="20"/>
          <w:szCs w:val="20"/>
        </w:rPr>
        <w:t>for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:</w:t>
      </w: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>
        <w:rPr>
          <w:rFonts w:ascii="Helvetica" w:eastAsia="Times New Roman" w:hAnsi="Helvetica" w:cs="Arial"/>
          <w:color w:val="4D4D4D"/>
          <w:sz w:val="20"/>
          <w:szCs w:val="20"/>
        </w:rPr>
        <w:t>a</w:t>
      </w:r>
      <w:proofErr w:type="gramEnd"/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. 2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months.</w:t>
      </w: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A264AF" w:rsidRPr="00A264AF" w:rsidRDefault="00A264AF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b</w:t>
      </w:r>
      <w:proofErr w:type="gramEnd"/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. 1 year.</w:t>
      </w: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>
        <w:rPr>
          <w:rFonts w:ascii="Helvetica" w:eastAsia="Times New Roman" w:hAnsi="Helvetica" w:cs="Arial"/>
          <w:color w:val="4D4D4D"/>
          <w:sz w:val="20"/>
          <w:szCs w:val="20"/>
        </w:rPr>
        <w:t>c</w:t>
      </w:r>
      <w:proofErr w:type="gramEnd"/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1.5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years.</w:t>
      </w: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a.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2</w:t>
      </w:r>
      <w:r w:rsidR="00A264AF"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-months.</w:t>
      </w: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For a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2</w:t>
      </w:r>
      <w:r w:rsidR="00A264AF"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-month,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$1,000 deposit you will earn </w:t>
      </w:r>
    </w:p>
    <w:p w:rsidR="00A264AF" w:rsidRPr="00A264AF" w:rsidRDefault="00A264AF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$</w:t>
      </w:r>
      <w:r w:rsidRPr="00A264A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4" o:title=""/>
          </v:shape>
          <w:control r:id="rId5" w:name="DefaultOcxName" w:shapeid="_x0000_i1033"/>
        </w:objec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(Round to the </w:t>
      </w:r>
      <w:r w:rsidR="00D64D95" w:rsidRPr="00A264AF">
        <w:rPr>
          <w:rFonts w:ascii="Helvetica" w:eastAsia="Times New Roman" w:hAnsi="Helvetica" w:cs="Arial"/>
          <w:color w:val="4D4D4D"/>
          <w:sz w:val="20"/>
          <w:szCs w:val="20"/>
        </w:rPr>
        <w:t>nearest</w: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64D95" w:rsidRPr="00A264AF">
        <w:rPr>
          <w:rFonts w:ascii="Arial" w:eastAsia="Times New Roman" w:hAnsi="Arial" w:cs="Arial"/>
          <w:color w:val="4D4D4D"/>
          <w:sz w:val="20"/>
          <w:szCs w:val="20"/>
        </w:rPr>
        <w:t>cent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).</w:t>
      </w: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b</w:t>
      </w:r>
      <w:proofErr w:type="gramEnd"/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  <w:r w:rsidRPr="00A264AF">
        <w:rPr>
          <w:rFonts w:ascii="Arial" w:eastAsia="Times New Roman" w:hAnsi="Arial" w:cs="Arial"/>
          <w:color w:val="4D4D4D"/>
          <w:sz w:val="20"/>
          <w:szCs w:val="20"/>
        </w:rPr>
        <w:t>1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-year.</w:t>
      </w:r>
    </w:p>
    <w:p w:rsidR="00A264AF" w:rsidRPr="00A264AF" w:rsidRDefault="00A264AF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For </w:t>
      </w:r>
      <w:proofErr w:type="gramStart"/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a</w: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64D95"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D64D95" w:rsidRPr="00A264AF">
        <w:rPr>
          <w:rFonts w:ascii="Helvetica" w:eastAsia="Times New Roman" w:hAnsi="Helvetica" w:cs="Arial"/>
          <w:color w:val="4D4D4D"/>
          <w:sz w:val="20"/>
          <w:szCs w:val="20"/>
        </w:rPr>
        <w:t>1</w:t>
      </w:r>
      <w:proofErr w:type="gramEnd"/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-year, $1,000 deposit you will earn </w:t>
      </w:r>
    </w:p>
    <w:p w:rsidR="00A264AF" w:rsidRPr="00A264AF" w:rsidRDefault="00A264AF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$</w:t>
      </w:r>
      <w:r w:rsidRPr="00A264A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32" type="#_x0000_t75" style="width:1in;height:18pt" o:ole="">
            <v:imagedata r:id="rId4" o:title=""/>
          </v:shape>
          <w:control r:id="rId6" w:name="DefaultOcxName1" w:shapeid="_x0000_i1032"/>
        </w:objec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(Round to the </w:t>
      </w:r>
      <w:r w:rsidR="00D64D95" w:rsidRPr="00A264AF">
        <w:rPr>
          <w:rFonts w:ascii="Helvetica" w:eastAsia="Times New Roman" w:hAnsi="Helvetica" w:cs="Arial"/>
          <w:color w:val="4D4D4D"/>
          <w:sz w:val="20"/>
          <w:szCs w:val="20"/>
        </w:rPr>
        <w:t>nearest</w: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64D95" w:rsidRPr="00A264AF">
        <w:rPr>
          <w:rFonts w:ascii="Arial" w:eastAsia="Times New Roman" w:hAnsi="Arial" w:cs="Arial"/>
          <w:color w:val="4D4D4D"/>
          <w:sz w:val="20"/>
          <w:szCs w:val="20"/>
        </w:rPr>
        <w:t>cent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).</w:t>
      </w: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c.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1.5</w:t>
      </w:r>
      <w:r w:rsidR="00A264AF"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-years.</w:t>
      </w:r>
    </w:p>
    <w:p w:rsidR="00A264AF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For a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>1.5</w:t>
      </w:r>
      <w:r w:rsidR="00A264AF"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-year, $1,000 </w:t>
      </w:r>
      <w:r w:rsidR="00A264AF"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deposit you will earn </w:t>
      </w:r>
    </w:p>
    <w:p w:rsidR="00A264AF" w:rsidRDefault="00A264AF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A264A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$</w:t>
      </w:r>
      <w:r w:rsidRPr="00A264A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31" type="#_x0000_t75" style="width:1in;height:18pt" o:ole="">
            <v:imagedata r:id="rId4" o:title=""/>
          </v:shape>
          <w:control r:id="rId7" w:name="DefaultOcxName2" w:shapeid="_x0000_i1031"/>
        </w:objec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 xml:space="preserve">(Round to the </w:t>
      </w:r>
      <w:r w:rsidR="00D64D95" w:rsidRPr="00A264AF">
        <w:rPr>
          <w:rFonts w:ascii="Helvetica" w:eastAsia="Times New Roman" w:hAnsi="Helvetica" w:cs="Arial"/>
          <w:color w:val="4D4D4D"/>
          <w:sz w:val="20"/>
          <w:szCs w:val="20"/>
        </w:rPr>
        <w:t>nearest</w:t>
      </w:r>
      <w:r w:rsidR="00D64D95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64D95" w:rsidRPr="00A264AF">
        <w:rPr>
          <w:rFonts w:ascii="Arial" w:eastAsia="Times New Roman" w:hAnsi="Arial" w:cs="Arial"/>
          <w:color w:val="4D4D4D"/>
          <w:sz w:val="20"/>
          <w:szCs w:val="20"/>
        </w:rPr>
        <w:t>cent</w:t>
      </w:r>
      <w:r w:rsidRPr="00A264AF">
        <w:rPr>
          <w:rFonts w:ascii="Helvetica" w:eastAsia="Times New Roman" w:hAnsi="Helvetica" w:cs="Arial"/>
          <w:color w:val="4D4D4D"/>
          <w:sz w:val="20"/>
          <w:szCs w:val="20"/>
        </w:rPr>
        <w:t>).</w:t>
      </w: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64D95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64D95" w:rsidRPr="0010151F" w:rsidRDefault="00D64D95" w:rsidP="00A264A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b/>
          <w:color w:val="4D4D4D"/>
          <w:sz w:val="20"/>
          <w:szCs w:val="20"/>
        </w:rPr>
        <w:t>Question 2.</w:t>
      </w:r>
    </w:p>
    <w:p w:rsidR="00D64D95" w:rsidRDefault="00D64D95" w:rsidP="00D64D95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64D95">
        <w:rPr>
          <w:rFonts w:ascii="Helvetica" w:eastAsia="Times New Roman" w:hAnsi="Helvetica" w:cs="Arial"/>
          <w:color w:val="4D4D4D"/>
          <w:sz w:val="20"/>
          <w:szCs w:val="20"/>
        </w:rPr>
        <w:t>You have decided to refinance your mortgage. You plan to borrow whatever is outstanding on your current mortgage. The current monthly payment is $3,053 and you have made every payment on time. The original term of the mortgage was 30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64D95">
        <w:rPr>
          <w:rFonts w:ascii="Arial" w:eastAsia="Times New Roman" w:hAnsi="Arial" w:cs="Arial"/>
          <w:color w:val="4D4D4D"/>
          <w:sz w:val="20"/>
          <w:szCs w:val="20"/>
        </w:rPr>
        <w:t>years</w:t>
      </w:r>
      <w:r w:rsidRPr="00D64D95">
        <w:rPr>
          <w:rFonts w:ascii="Helvetica" w:eastAsia="Times New Roman" w:hAnsi="Helvetica" w:cs="Arial"/>
          <w:color w:val="4D4D4D"/>
          <w:sz w:val="20"/>
          <w:szCs w:val="20"/>
        </w:rPr>
        <w:t>, and the mortgage is exactly four years and eight months old. You have just made your monthly payment. The mortgage interest rate is 5.798% (APR). How much do you owe on the mortgage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64D95">
        <w:rPr>
          <w:rFonts w:ascii="Arial" w:eastAsia="Times New Roman" w:hAnsi="Arial" w:cs="Arial"/>
          <w:color w:val="4D4D4D"/>
          <w:sz w:val="20"/>
          <w:szCs w:val="20"/>
        </w:rPr>
        <w:t>today</w:t>
      </w:r>
      <w:r w:rsidRPr="00D64D95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D64D95" w:rsidRDefault="00D64D95" w:rsidP="00D64D95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The amount you owe today is </w:t>
      </w:r>
    </w:p>
    <w:p w:rsid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$</w:t>
      </w:r>
      <w:r w:rsidRPr="0010151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36" type="#_x0000_t75" style="width:1in;height:18pt" o:ole="">
            <v:imagedata r:id="rId4" o:title=""/>
          </v:shape>
          <w:control r:id="rId8" w:name="DefaultOcxName3" w:shapeid="_x0000_i1036"/>
        </w:objec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. (Round to the nearest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dollar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b/>
          <w:color w:val="4D4D4D"/>
          <w:sz w:val="20"/>
          <w:szCs w:val="20"/>
        </w:rPr>
        <w:t>Question 3.</w:t>
      </w: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Consider a project that requires an initial investment of $100,000 and will produce a single cash flow of </w:t>
      </w: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$150,000 in 5 </w:t>
      </w:r>
      <w:r>
        <w:rPr>
          <w:rFonts w:ascii="Helvetica" w:eastAsia="Times New Roman" w:hAnsi="Helvetica" w:cs="Arial"/>
          <w:color w:val="4D4D4D"/>
          <w:sz w:val="20"/>
          <w:szCs w:val="20"/>
        </w:rPr>
        <w:t>years.</w:t>
      </w: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a. What is the NPV of this project if the 5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-year interest rate is 5.0% (EAR)?</w:t>
      </w: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b. What is the NPV of this project if the 5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-year interest rate is 10.0% (EAR)?</w:t>
      </w:r>
    </w:p>
    <w:p w:rsid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c. What is the highest 5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-year interest rate such that this project is </w:t>
      </w:r>
      <w:r w:rsidR="0059535B" w:rsidRPr="0010151F">
        <w:rPr>
          <w:rFonts w:ascii="Helvetica" w:eastAsia="Times New Roman" w:hAnsi="Helvetica" w:cs="Arial"/>
          <w:color w:val="4D4D4D"/>
          <w:sz w:val="20"/>
          <w:szCs w:val="20"/>
        </w:rPr>
        <w:t>still</w:t>
      </w:r>
      <w:r w:rsidR="0059535B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59535B" w:rsidRPr="0010151F">
        <w:rPr>
          <w:rFonts w:ascii="Arial" w:eastAsia="Times New Roman" w:hAnsi="Arial" w:cs="Arial"/>
          <w:color w:val="4D4D4D"/>
          <w:sz w:val="20"/>
          <w:szCs w:val="20"/>
        </w:rPr>
        <w:t>profitable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a. What is the NPV of this project if the 5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-year interest rate is 5.0% (EAR)?</w:t>
      </w: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The NPV in this case (EAR equals 5.0 %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)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 is $</w:t>
      </w:r>
      <w:r w:rsidRPr="0010151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45" type="#_x0000_t75" style="width:1in;height:18pt" o:ole="">
            <v:imagedata r:id="rId4" o:title=""/>
          </v:shape>
          <w:control r:id="rId9" w:name="DefaultOcxName4" w:shapeid="_x0000_i1045"/>
        </w:objec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. (Round to the nearest</w:t>
      </w:r>
      <w:proofErr w:type="gramStart"/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 dollar</w:t>
      </w:r>
      <w:proofErr w:type="gramEnd"/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b. What is the NPV of this project if the 5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-year interest rate is 10.0% (EAR)?</w:t>
      </w:r>
    </w:p>
    <w:p w:rsidR="0010151F" w:rsidRPr="0010151F" w:rsidRDefault="0059535B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The NPV in this case 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(EAR equals 10.0 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%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)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is 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>$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44" type="#_x0000_t75" style="width:1in;height:18pt" o:ole="">
            <v:imagedata r:id="rId4" o:title=""/>
          </v:shape>
          <w:control r:id="rId10" w:name="DefaultOcxName11" w:shapeid="_x0000_i1044"/>
        </w:objec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>(Round to the nearest</w:t>
      </w:r>
      <w:proofErr w:type="gramStart"/>
      <w:r w:rsidR="0010151F"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 dollar</w:t>
      </w:r>
      <w:proofErr w:type="gramEnd"/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10151F" w:rsidRPr="0010151F" w:rsidRDefault="00707C75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c. What is the highest 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>5</w:t>
      </w:r>
      <w:r w:rsidR="0010151F"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-year 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>interest rate such that this project is still</w:t>
      </w:r>
      <w:proofErr w:type="gramStart"/>
      <w:r w:rsidR="0010151F"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 profitable</w:t>
      </w:r>
      <w:proofErr w:type="gramEnd"/>
      <w:r w:rsidR="0010151F" w:rsidRPr="0010151F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707C75" w:rsidRDefault="00707C75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The highest EAR such that this </w:t>
      </w:r>
      <w:r w:rsidR="00707C75">
        <w:rPr>
          <w:rFonts w:ascii="Helvetica" w:eastAsia="Times New Roman" w:hAnsi="Helvetica" w:cs="Arial"/>
          <w:color w:val="4D4D4D"/>
          <w:sz w:val="20"/>
          <w:szCs w:val="20"/>
        </w:rPr>
        <w:t xml:space="preserve">project is still profitable is </w:t>
      </w:r>
      <w:r w:rsidRPr="0010151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46" type="#_x0000_t75" style="width:1in;height:18pt" o:ole="">
            <v:imagedata r:id="rId4" o:title=""/>
          </v:shape>
          <w:control r:id="rId11" w:name="DefaultOcxName21" w:shapeid="_x0000_i1046"/>
        </w:objec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proofErr w:type="gramStart"/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% 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(</w:t>
      </w:r>
      <w:proofErr w:type="gramEnd"/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>Round to two decimal</w:t>
      </w:r>
      <w:r w:rsidRPr="0010151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0151F">
        <w:rPr>
          <w:rFonts w:ascii="Helvetica" w:eastAsia="Times New Roman" w:hAnsi="Helvetica" w:cs="Arial"/>
          <w:color w:val="4D4D4D"/>
          <w:sz w:val="20"/>
          <w:szCs w:val="20"/>
        </w:rPr>
        <w:t xml:space="preserve"> places.)</w:t>
      </w:r>
    </w:p>
    <w:p w:rsidR="00BF021C" w:rsidRDefault="00BF021C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BF021C" w:rsidRDefault="00BF021C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BF021C" w:rsidRDefault="00BF021C" w:rsidP="0010151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BF021C">
        <w:rPr>
          <w:rFonts w:ascii="Helvetica" w:eastAsia="Times New Roman" w:hAnsi="Helvetica" w:cs="Arial"/>
          <w:b/>
          <w:color w:val="4D4D4D"/>
          <w:sz w:val="20"/>
          <w:szCs w:val="20"/>
        </w:rPr>
        <w:t>Question 4.</w:t>
      </w:r>
    </w:p>
    <w:p w:rsidR="00BF021C" w:rsidRDefault="00BF021C" w:rsidP="0010151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BF021C" w:rsidRDefault="00BF021C" w:rsidP="00BF021C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In the summer of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2008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, at Heathrow airport in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London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 xml:space="preserve">, </w:t>
      </w:r>
      <w:proofErr w:type="spellStart"/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Bestofthebest</w:t>
      </w:r>
      <w:proofErr w:type="spellEnd"/>
      <w:proofErr w:type="gramStart"/>
      <w:r w:rsidRPr="00BF021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 xml:space="preserve"> (</w:t>
      </w:r>
      <w:proofErr w:type="gramEnd"/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BB), a private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 xml:space="preserve"> company, offered a lottery to win a Ferrari or 87,000 British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 xml:space="preserve"> pounds, equivalent at the time to about $174,000. Both the Ferrari and the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money, in 100 pound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notes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, were on display. If the U.K. interest rate was 4% per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year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, and the dollar interest rate was 2% per year</w:t>
      </w:r>
      <w:r>
        <w:rPr>
          <w:rFonts w:ascii="Arial" w:eastAsia="Times New Roman" w:hAnsi="Arial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(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EARs), how much did it cost the company in dollars each month to keep the cash on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display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? That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is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, what was the opportunity cost of keeping it on display rather than in a bank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account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? (Ignore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taxes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.)</w:t>
      </w:r>
      <w:r w:rsidRPr="00BF021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F021C">
        <w:rPr>
          <w:rFonts w:ascii="Helvetica" w:eastAsia="Times New Roman" w:hAnsi="Helvetica" w:cs="Arial"/>
          <w:color w:val="4D4D4D"/>
          <w:sz w:val="20"/>
          <w:szCs w:val="20"/>
        </w:rPr>
        <w:t>Hint: Make sure to round all intermediate calculations to at least five decimal places.</w:t>
      </w:r>
    </w:p>
    <w:p w:rsidR="006930DF" w:rsidRDefault="006930DF" w:rsidP="00BF021C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6930DF" w:rsidRDefault="006930DF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 xml:space="preserve">The opportunity cost of keeping it on display rather than in a bank account is </w:t>
      </w:r>
      <w:r w:rsidRPr="006930DF">
        <w:rPr>
          <w:rFonts w:ascii="STIXGeneral" w:eastAsia="Times New Roman" w:hAnsi="STIXGeneral" w:cs="Arial"/>
          <w:color w:val="4D4D4D"/>
        </w:rPr>
        <w:t>£</w:t>
      </w:r>
      <w:r w:rsidRPr="006930D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49" type="#_x0000_t75" style="width:1in;height:18pt" o:ole="">
            <v:imagedata r:id="rId4" o:title=""/>
          </v:shape>
          <w:control r:id="rId12" w:name="DefaultOcxName5" w:shapeid="_x0000_i1049"/>
        </w:object>
      </w:r>
      <w:r w:rsidRPr="006930DF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 xml:space="preserve"> per month.</w:t>
      </w: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Pr="006930D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>(Round to two decimal</w:t>
      </w:r>
      <w:proofErr w:type="gramStart"/>
      <w:r w:rsidRPr="006930D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 xml:space="preserve"> places</w:t>
      </w:r>
      <w:proofErr w:type="gramEnd"/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>).</w:t>
      </w:r>
    </w:p>
    <w:p w:rsidR="006930DF" w:rsidRDefault="006930DF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6930DF" w:rsidRDefault="006930DF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6930DF" w:rsidRDefault="006930DF" w:rsidP="006930D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6930DF">
        <w:rPr>
          <w:rFonts w:ascii="Helvetica" w:eastAsia="Times New Roman" w:hAnsi="Helvetica" w:cs="Arial"/>
          <w:b/>
          <w:color w:val="4D4D4D"/>
          <w:sz w:val="20"/>
          <w:szCs w:val="20"/>
        </w:rPr>
        <w:t>Question 5.</w:t>
      </w:r>
    </w:p>
    <w:p w:rsidR="006930DF" w:rsidRDefault="006930DF" w:rsidP="006930D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6930DF" w:rsidRPr="006930DF" w:rsidRDefault="00044210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A </w:t>
      </w:r>
      <w:r w:rsidR="006930DF" w:rsidRPr="006930DF">
        <w:rPr>
          <w:rFonts w:ascii="Helvetica" w:eastAsia="Times New Roman" w:hAnsi="Helvetica" w:cs="Arial"/>
          <w:color w:val="4D4D4D"/>
          <w:sz w:val="20"/>
          <w:szCs w:val="20"/>
        </w:rPr>
        <w:t>30</w:t>
      </w:r>
      <w:r w:rsidR="006930DF" w:rsidRPr="006930DF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-year bond with a face value of $1,000 has a coupon rate of </w:t>
      </w:r>
      <w:r w:rsidR="006930DF" w:rsidRPr="006930DF">
        <w:rPr>
          <w:rFonts w:ascii="Helvetica" w:eastAsia="Times New Roman" w:hAnsi="Helvetica" w:cs="Arial"/>
          <w:color w:val="4D4D4D"/>
          <w:sz w:val="20"/>
          <w:szCs w:val="20"/>
        </w:rPr>
        <w:t>5.50</w:t>
      </w:r>
      <w:proofErr w:type="gramStart"/>
      <w:r w:rsidR="006930DF" w:rsidRPr="006930DF">
        <w:rPr>
          <w:rFonts w:ascii="Helvetica" w:eastAsia="Times New Roman" w:hAnsi="Helvetica" w:cs="Arial"/>
          <w:color w:val="4D4D4D"/>
          <w:sz w:val="20"/>
          <w:szCs w:val="20"/>
        </w:rPr>
        <w:t>%</w:t>
      </w:r>
      <w:r w:rsidR="006930DF" w:rsidRPr="006930DF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Arial"/>
          <w:color w:val="4D4D4D"/>
          <w:sz w:val="20"/>
          <w:szCs w:val="20"/>
        </w:rPr>
        <w:t>,</w:t>
      </w:r>
      <w:proofErr w:type="gramEnd"/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6930DF" w:rsidRPr="006930DF">
        <w:rPr>
          <w:rFonts w:ascii="Helvetica" w:eastAsia="Times New Roman" w:hAnsi="Helvetica" w:cs="Arial"/>
          <w:color w:val="4D4D4D"/>
          <w:sz w:val="20"/>
          <w:szCs w:val="20"/>
        </w:rPr>
        <w:t>with semiannual payments.</w:t>
      </w:r>
      <w:r w:rsidR="006930DF" w:rsidRPr="006930DF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="006930DF" w:rsidRPr="006930DF">
        <w:rPr>
          <w:rFonts w:ascii="Helvetica" w:eastAsia="Times New Roman" w:hAnsi="Helvetica" w:cs="Arial"/>
          <w:color w:val="4D4D4D"/>
          <w:sz w:val="20"/>
          <w:szCs w:val="20"/>
        </w:rPr>
        <w:t> </w:t>
      </w:r>
    </w:p>
    <w:p w:rsidR="006930DF" w:rsidRPr="006930DF" w:rsidRDefault="006930DF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>a. What is the coupon payment for this</w:t>
      </w:r>
      <w:proofErr w:type="gramStart"/>
      <w:r w:rsidRPr="006930D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 xml:space="preserve"> bond</w:t>
      </w:r>
      <w:proofErr w:type="gramEnd"/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6930DF" w:rsidRDefault="006930DF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6930DF">
        <w:rPr>
          <w:rFonts w:ascii="Helvetica" w:eastAsia="Times New Roman" w:hAnsi="Helvetica" w:cs="Arial"/>
          <w:color w:val="4D4D4D"/>
          <w:sz w:val="20"/>
          <w:szCs w:val="20"/>
        </w:rPr>
        <w:t>b. Enter the cash flows for the bond on a timeline</w:t>
      </w:r>
    </w:p>
    <w:p w:rsidR="00044210" w:rsidRDefault="00044210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44210" w:rsidRPr="00044210" w:rsidRDefault="00044210" w:rsidP="0004421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>a. What is the coupon payment for this</w:t>
      </w:r>
      <w:proofErr w:type="gramStart"/>
      <w:r w:rsidRPr="0004421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 xml:space="preserve"> bond</w:t>
      </w:r>
      <w:proofErr w:type="gramEnd"/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044210" w:rsidRPr="00044210" w:rsidRDefault="00044210" w:rsidP="0004421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>The coupon payment for this bond is $</w:t>
      </w:r>
      <w:r w:rsidRPr="00044210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064" type="#_x0000_t75" style="width:1in;height:18pt" o:ole="">
            <v:imagedata r:id="rId4" o:title=""/>
          </v:shape>
          <w:control r:id="rId13" w:name="DefaultOcxName6" w:shapeid="_x0000_i1064"/>
        </w:object>
      </w:r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>. (Round to the nearest</w:t>
      </w:r>
      <w:proofErr w:type="gramStart"/>
      <w:r w:rsidRPr="0004421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 xml:space="preserve"> cent</w:t>
      </w:r>
      <w:proofErr w:type="gramEnd"/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044210" w:rsidRDefault="00044210" w:rsidP="0004421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44210" w:rsidRPr="00044210" w:rsidRDefault="00044210" w:rsidP="0004421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44210">
        <w:rPr>
          <w:rFonts w:ascii="Helvetica" w:eastAsia="Times New Roman" w:hAnsi="Helvetica" w:cs="Arial"/>
          <w:color w:val="4D4D4D"/>
          <w:sz w:val="20"/>
          <w:szCs w:val="20"/>
        </w:rPr>
        <w:t>b. Enter the cash flows for the bond on a timeline.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609"/>
        <w:gridCol w:w="1608"/>
        <w:gridCol w:w="1608"/>
        <w:gridCol w:w="1608"/>
      </w:tblGrid>
      <w:tr w:rsidR="00044210" w:rsidRPr="00044210" w:rsidTr="0004421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Cash Flow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Helvetica" w:eastAsia="Times New Roman" w:hAnsi="Helvetica" w:cs="Times New Roman"/>
                <w:i/>
                <w:iCs/>
                <w:color w:val="4D4D4D"/>
                <w:sz w:val="20"/>
                <w:szCs w:val="20"/>
              </w:rPr>
              <w:t>CF</w:t>
            </w:r>
            <w:r w:rsidRPr="00044210">
              <w:rPr>
                <w:rFonts w:ascii="Helvetica" w:eastAsia="Times New Roman" w:hAnsi="Helvetica" w:cs="Times New Roman"/>
                <w:color w:val="4D4D4D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Helvetica" w:eastAsia="Times New Roman" w:hAnsi="Helvetica" w:cs="Times New Roman"/>
                <w:i/>
                <w:iCs/>
                <w:color w:val="4D4D4D"/>
                <w:sz w:val="20"/>
                <w:szCs w:val="20"/>
              </w:rPr>
              <w:t>CF</w:t>
            </w:r>
            <w:r w:rsidRPr="00044210">
              <w:rPr>
                <w:rFonts w:ascii="Helvetica" w:eastAsia="Times New Roman" w:hAnsi="Helvetica" w:cs="Times New Roman"/>
                <w:color w:val="4D4D4D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Helvetica" w:eastAsia="Times New Roman" w:hAnsi="Helvetica" w:cs="Times New Roman"/>
                <w:i/>
                <w:iCs/>
                <w:color w:val="4D4D4D"/>
                <w:sz w:val="20"/>
                <w:szCs w:val="20"/>
              </w:rPr>
              <w:t>CF</w:t>
            </w:r>
            <w:r w:rsidRPr="00044210">
              <w:rPr>
                <w:rFonts w:ascii="Helvetica" w:eastAsia="Times New Roman" w:hAnsi="Helvetica" w:cs="Times New Roman"/>
                <w:color w:val="4D4D4D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Helvetica" w:eastAsia="Times New Roman" w:hAnsi="Helvetica" w:cs="Times New Roman"/>
                <w:i/>
                <w:iCs/>
                <w:color w:val="4D4D4D"/>
                <w:sz w:val="20"/>
                <w:szCs w:val="20"/>
              </w:rPr>
              <w:t>CF</w:t>
            </w:r>
            <w:r w:rsidRPr="00044210">
              <w:rPr>
                <w:rFonts w:ascii="Helvetica" w:eastAsia="Times New Roman" w:hAnsi="Helvetica" w:cs="Times New Roman"/>
                <w:color w:val="4D4D4D"/>
                <w:sz w:val="17"/>
                <w:szCs w:val="17"/>
              </w:rPr>
              <w:t>60</w:t>
            </w:r>
          </w:p>
        </w:tc>
      </w:tr>
      <w:tr w:rsidR="00044210" w:rsidRPr="00044210" w:rsidTr="0004421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proofErr w:type="gramStart"/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Amount </w:t>
            </w:r>
            <w:r w:rsidRPr="00044210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</w:t>
            </w:r>
            <w:proofErr w:type="gramEnd"/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Round to the nearest</w:t>
            </w:r>
            <w:r w:rsidR="00095780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cent.)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$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  <w:bdr w:val="single" w:sz="6" w:space="1" w:color="3366CC" w:frame="1"/>
              </w:rPr>
              <w:object w:dxaOrig="1440" w:dyaOrig="360">
                <v:shape id="_x0000_i1063" type="#_x0000_t75" style="width:1in;height:18pt" o:ole="">
                  <v:imagedata r:id="rId4" o:title=""/>
                </v:shape>
                <w:control r:id="rId14" w:name="DefaultOcxName12" w:shapeid="_x0000_i106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$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  <w:bdr w:val="single" w:sz="6" w:space="1" w:color="3366CC" w:frame="1"/>
              </w:rPr>
              <w:object w:dxaOrig="1440" w:dyaOrig="360">
                <v:shape id="_x0000_i1062" type="#_x0000_t75" style="width:1in;height:18pt" o:ole="">
                  <v:imagedata r:id="rId4" o:title=""/>
                </v:shape>
                <w:control r:id="rId15" w:name="DefaultOcxName22" w:shapeid="_x0000_i10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$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  <w:bdr w:val="single" w:sz="6" w:space="1" w:color="3366CC" w:frame="1"/>
              </w:rPr>
              <w:object w:dxaOrig="1440" w:dyaOrig="360">
                <v:shape id="_x0000_i1061" type="#_x0000_t75" style="width:1in;height:18pt" o:ole="">
                  <v:imagedata r:id="rId4" o:title=""/>
                </v:shape>
                <w:control r:id="rId16" w:name="DefaultOcxName31" w:shapeid="_x0000_i106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210" w:rsidRPr="00044210" w:rsidRDefault="00044210" w:rsidP="00044210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044210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$</w: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  <w:bdr w:val="single" w:sz="6" w:space="1" w:color="3366CC" w:frame="1"/>
              </w:rPr>
              <w:object w:dxaOrig="1440" w:dyaOrig="360">
                <v:shape id="_x0000_i1101" type="#_x0000_t75" style="width:1in;height:18pt" o:ole="">
                  <v:imagedata r:id="rId4" o:title=""/>
                </v:shape>
                <w:control r:id="rId17" w:name="DefaultOcxName41" w:shapeid="_x0000_i1101"/>
              </w:object>
            </w:r>
            <w:r w:rsidRPr="00044210">
              <w:rPr>
                <w:rFonts w:ascii="Helvetica" w:eastAsia="Times New Roman" w:hAnsi="Helvetica" w:cs="Times New Roman"/>
                <w:color w:val="4D4D4D"/>
                <w:sz w:val="20"/>
                <w:szCs w:val="20"/>
                <w:bdr w:val="single" w:sz="6" w:space="1" w:color="3366CC" w:frame="1"/>
              </w:rPr>
              <w:t xml:space="preserve"> </w:t>
            </w:r>
          </w:p>
        </w:tc>
      </w:tr>
    </w:tbl>
    <w:p w:rsidR="00044210" w:rsidRDefault="00044210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95780" w:rsidRDefault="00095780" w:rsidP="006930D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95780" w:rsidRDefault="00095780" w:rsidP="006930D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b/>
          <w:color w:val="4D4D4D"/>
          <w:sz w:val="20"/>
          <w:szCs w:val="20"/>
        </w:rPr>
        <w:t>Question 6.</w:t>
      </w:r>
    </w:p>
    <w:p w:rsidR="00095780" w:rsidRDefault="00095780" w:rsidP="006930D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Your brother wants to borrow $10,000 from you. He has offered to pay you back $12,750 in a year. If the cost of capital of this investment opportunity is 8</w:t>
      </w:r>
      <w:proofErr w:type="gramStart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%</w:t>
      </w:r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,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what is its</w:t>
      </w:r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NPV? Should you undertake the investment</w:t>
      </w:r>
      <w:proofErr w:type="gramStart"/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opportunity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? Calculate the IRR and use it to determine the maximum deviation allowable in the cost of capital estimate to leave the decision unchanged.</w:t>
      </w:r>
    </w:p>
    <w:p w:rsid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95780" w:rsidRP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If the cost of capital of this investment opportunity is 8</w:t>
      </w:r>
      <w:proofErr w:type="gramStart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%</w:t>
      </w:r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,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what is its</w:t>
      </w:r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NPV? </w:t>
      </w:r>
    </w:p>
    <w:p w:rsidR="00095780" w:rsidRP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The NPV of the investment is $</w:t>
      </w:r>
      <w:r w:rsidRPr="00095780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20" type="#_x0000_t75" style="width:1in;height:18pt" o:ole="">
            <v:imagedata r:id="rId4" o:title=""/>
          </v:shape>
          <w:control r:id="rId18" w:name="DefaultOcxName7" w:shapeid="_x0000_i1120"/>
        </w:objec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.  (Round to the nearest</w:t>
      </w:r>
      <w:proofErr w:type="gramStart"/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cent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Should you undertake the investment</w:t>
      </w:r>
      <w:proofErr w:type="gramStart"/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opportunity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? </w:t>
      </w:r>
    </w:p>
    <w:p w:rsidR="00095780" w:rsidRP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Since the NPV is 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object w:dxaOrig="1440" w:dyaOrig="360">
          <v:shape id="_x0000_i1119" type="#_x0000_t75" style="width:1in;height:18pt" o:ole="">
            <v:imagedata r:id="rId4" o:title=""/>
          </v:shape>
          <w:control r:id="rId19" w:name="DefaultOcxName13" w:shapeid="_x0000_i1119"/>
        </w:objec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you should 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object w:dxaOrig="1440" w:dyaOrig="360">
          <v:shape id="_x0000_i1118" type="#_x0000_t75" style="width:1in;height:18pt" o:ole="">
            <v:imagedata r:id="rId4" o:title=""/>
          </v:shape>
          <w:control r:id="rId20" w:name="DefaultOcxName23" w:shapeid="_x0000_i1118"/>
        </w:objec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the</w:t>
      </w:r>
      <w:proofErr w:type="gramStart"/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deal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! </w:t>
      </w:r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(Select from the</w:t>
      </w:r>
      <w:proofErr w:type="gramStart"/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drop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-down menus.)</w:t>
      </w:r>
    </w:p>
    <w:p w:rsidR="00095780" w:rsidRP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Calculate the IRR and use it to determine the maximum deviation allowable in the cost of capital estimate to leave the decision unchanged.</w:t>
      </w:r>
    </w:p>
    <w:p w:rsidR="00095780" w:rsidRP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The IRR is </w:t>
      </w:r>
      <w:r w:rsidRPr="00095780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17" type="#_x0000_t75" style="width:1in;height:18pt" o:ole="">
            <v:imagedata r:id="rId4" o:title=""/>
          </v:shape>
          <w:control r:id="rId21" w:name="DefaultOcxName32" w:shapeid="_x0000_i1117"/>
        </w:object>
      </w:r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%.  (Round to two decimal</w:t>
      </w:r>
      <w:proofErr w:type="gramStart"/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places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The maximum deviation allowable in the cost of capital is </w:t>
      </w:r>
      <w:r w:rsidRPr="00095780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16" type="#_x0000_t75" style="width:1in;height:18pt" o:ole="">
            <v:imagedata r:id="rId4" o:title=""/>
          </v:shape>
          <w:control r:id="rId22" w:name="DefaultOcxName42" w:shapeid="_x0000_i1116"/>
        </w:object>
      </w:r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%. 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(Round to two decimal</w:t>
      </w:r>
      <w:proofErr w:type="gramStart"/>
      <w:r w:rsidRPr="0009578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 xml:space="preserve"> places</w:t>
      </w:r>
      <w:proofErr w:type="gramEnd"/>
      <w:r w:rsidRPr="00095780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3F2F71" w:rsidRDefault="003F2F71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Pr="003F2F71" w:rsidRDefault="003F2F71" w:rsidP="00095780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b/>
          <w:color w:val="4D4D4D"/>
          <w:sz w:val="20"/>
          <w:szCs w:val="20"/>
        </w:rPr>
        <w:t>Question 7.</w:t>
      </w:r>
    </w:p>
    <w:p w:rsidR="00095780" w:rsidRDefault="00095780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Default="003F2F71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You are considering an investment in a clothes distributer. The company needs $100,000 </w:t>
      </w: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today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and expects to repay you $120,000 in a year from now. What is the IRR of this investment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opportunity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? Given the riskiness of the investment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opportunity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, your cost of capital is 10%. What does the IRR rule say about whether you should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invest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What is the IRR of this investment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opportunity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?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 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The IRR of this investment opportunity is </w:t>
      </w:r>
      <w:r w:rsidRPr="003F2F7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26" type="#_x0000_t75" style="width:1in;height:18pt" o:ole="">
            <v:imagedata r:id="rId4" o:title=""/>
          </v:shape>
          <w:control r:id="rId23" w:name="DefaultOcxName8" w:shapeid="_x0000_i1126"/>
        </w:objec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%. (Round to one decimal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place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Given the riskiness of the investment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opportunity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, your cost of capital is 10%. What does the IRR rule say about whether you should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invest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The IRR rule says that you 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object w:dxaOrig="1440" w:dyaOrig="360">
          <v:shape id="_x0000_i1125" type="#_x0000_t75" style="width:1in;height:18pt" o:ole="">
            <v:imagedata r:id="rId4" o:title=""/>
          </v:shape>
          <w:control r:id="rId24" w:name="DefaultOcxName14" w:shapeid="_x0000_i1125"/>
        </w:objec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should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not invest 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should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not invest 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should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invest 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should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be indifferent </w:t>
      </w: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(Select from the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drop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-down menu.)</w:t>
      </w: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b/>
          <w:color w:val="4D4D4D"/>
          <w:sz w:val="20"/>
          <w:szCs w:val="20"/>
        </w:rPr>
        <w:t>QUESTION 8.</w:t>
      </w: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You are considering making a movie. The movie is expected to cost $10.5 million upfront and take a year to make. After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that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, it is expected to make $4.6 million in the first year it is released</w: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(end of year</w: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2)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and 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$1.7 million for the following four years</w: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(end of years 3 through</w: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6) . What is the payback period of this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investment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? If you require a payback period of two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years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, will you make the</w: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movie? What is the NPV of the movie if the cost of capital is 10.3</w:t>
      </w:r>
      <w:proofErr w:type="gramStart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%</w: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?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According to the NPV</w:t>
      </w:r>
      <w:proofErr w:type="gramStart"/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rule</w:t>
      </w:r>
      <w:proofErr w:type="gramEnd"/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>, should you make this</w:t>
      </w:r>
      <w:r w:rsidRPr="003F2F7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2F71">
        <w:rPr>
          <w:rFonts w:ascii="Helvetica" w:eastAsia="Times New Roman" w:hAnsi="Helvetica" w:cs="Arial"/>
          <w:color w:val="4D4D4D"/>
          <w:sz w:val="20"/>
          <w:szCs w:val="20"/>
        </w:rPr>
        <w:t xml:space="preserve"> movie?</w:t>
      </w:r>
    </w:p>
    <w:p w:rsid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What is the payback period of this</w:t>
      </w:r>
      <w:proofErr w:type="gramStart"/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investment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The payback period is </w:t>
      </w:r>
      <w:r w:rsidRPr="007B1FDD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39" type="#_x0000_t75" style="width:1in;height:18pt" o:ole="">
            <v:imagedata r:id="rId4" o:title=""/>
          </v:shape>
          <w:control r:id="rId25" w:name="DefaultOcxName9" w:shapeid="_x0000_i1139"/>
        </w:object>
      </w:r>
      <w:r w:rsidRPr="007B1FDD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years.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(Round up to nearest</w:t>
      </w:r>
      <w:proofErr w:type="gramStart"/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integer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Based on the payback period</w:t>
      </w:r>
      <w:proofErr w:type="gramStart"/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requirement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, would you make this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movie?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object w:dxaOrig="1440" w:dyaOrig="360">
          <v:shape id="_x0000_i1137" type="#_x0000_t75" style="width:1in;height:18pt" o:ole="">
            <v:imagedata r:id="rId4" o:title=""/>
          </v:shape>
          <w:control r:id="rId26" w:name="DefaultOcxName15" w:shapeid="_x0000_i1137"/>
        </w:object>
      </w:r>
    </w:p>
    <w:p w:rsidR="007B1FDD" w:rsidRPr="007B1FDD" w:rsidRDefault="007B1FDD" w:rsidP="007B1FDD">
      <w:pPr>
        <w:shd w:val="clear" w:color="auto" w:fill="F5F5F5"/>
        <w:spacing w:after="0" w:line="240" w:lineRule="auto"/>
        <w:jc w:val="center"/>
        <w:textAlignment w:val="center"/>
        <w:rPr>
          <w:rFonts w:ascii="Helvetica" w:eastAsia="Times New Roman" w:hAnsi="Helvetica" w:cs="Arial"/>
          <w:color w:val="333333"/>
          <w:sz w:val="21"/>
          <w:szCs w:val="21"/>
        </w:rPr>
      </w:pPr>
      <w:r w:rsidRPr="007B1FDD">
        <w:rPr>
          <w:rFonts w:ascii="Helvetica" w:eastAsia="Times New Roman" w:hAnsi="Helvetica" w:cs="Arial"/>
          <w:color w:val="333333"/>
          <w:sz w:val="21"/>
          <w:szCs w:val="21"/>
        </w:rPr>
        <w:t>▼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 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What is the NPV of the movie if the cost of capital is 10.3</w:t>
      </w:r>
      <w:proofErr w:type="gramStart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%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?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The NPV is $</w:t>
      </w:r>
      <w:r w:rsidRPr="007B1FDD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40" type="#_x0000_t75" style="width:1in;height:18pt" o:ole="">
            <v:imagedata r:id="rId4" o:title=""/>
          </v:shape>
          <w:control r:id="rId27" w:name="DefaultOcxName24" w:shapeid="_x0000_i1140"/>
        </w:object>
      </w:r>
      <w:r w:rsidRPr="007B1FDD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million. 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(Round to three decimal</w:t>
      </w:r>
      <w:proofErr w:type="gramStart"/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places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.) 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According to the NPV</w:t>
      </w:r>
      <w:proofErr w:type="gramStart"/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rule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, should you make this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movie?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According to the NPV rule you should 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object w:dxaOrig="1440" w:dyaOrig="360">
          <v:shape id="_x0000_i1135" type="#_x0000_t75" style="width:1in;height:18pt" o:ole="">
            <v:imagedata r:id="rId4" o:title=""/>
          </v:shape>
          <w:control r:id="rId28" w:name="DefaultOcxName33" w:shapeid="_x0000_i1135"/>
        </w:object>
      </w:r>
    </w:p>
    <w:p w:rsidR="007B1FDD" w:rsidRPr="007B1FDD" w:rsidRDefault="007B1FDD" w:rsidP="007B1FDD">
      <w:pPr>
        <w:shd w:val="clear" w:color="auto" w:fill="F5F5F5"/>
        <w:spacing w:after="0" w:line="240" w:lineRule="auto"/>
        <w:jc w:val="center"/>
        <w:textAlignment w:val="center"/>
        <w:rPr>
          <w:rFonts w:ascii="Helvetica" w:eastAsia="Times New Roman" w:hAnsi="Helvetica" w:cs="Arial"/>
          <w:color w:val="333333"/>
          <w:sz w:val="21"/>
          <w:szCs w:val="21"/>
        </w:rPr>
      </w:pPr>
      <w:r w:rsidRPr="007B1FDD">
        <w:rPr>
          <w:rFonts w:ascii="Helvetica" w:eastAsia="Times New Roman" w:hAnsi="Helvetica" w:cs="Arial"/>
          <w:color w:val="333333"/>
          <w:sz w:val="21"/>
          <w:szCs w:val="21"/>
        </w:rPr>
        <w:t>▼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 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make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not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make </w:t>
      </w: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the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movie.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 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(Select from the</w:t>
      </w:r>
      <w:proofErr w:type="gramStart"/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drop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-down menu.)</w:t>
      </w: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b/>
          <w:color w:val="4D4D4D"/>
          <w:sz w:val="20"/>
          <w:szCs w:val="20"/>
        </w:rPr>
        <w:t>QUESTION 9.</w:t>
      </w: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Kokomochi is considering the launch of an advertising campaign for its latest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dessert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product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, the Mini Mochi Munch. Kokomochi plans to spend $5.45 million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on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TV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, radio, and print advertising this year for the campaign. The ads are expected to boost sales of the Mini Mochi Munch by $8.96 million this year and $6.96 million next year.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In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addition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, the company expects that new consumers who try the Mini Mochi Munch will be more likely to try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Kokomochi's other products. As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a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result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, sales of other products are expected to rise by $3.03 million each year.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Kokomochi's gross profit margin for the Mini Mochi Munch is 33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%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,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and its gross profit margin averages 25% for all other products.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The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company’s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marginal corporate tax rate is 30% both this year and next year. What are the incremental earnings associated with the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advertising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campaign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Note: Assume that the company has adequate positive income to take advantage of the tax benefits provided by any net losses associated with this campaign.</w:t>
      </w: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Default="007B1FDD" w:rsidP="007B1FDD">
      <w:pPr>
        <w:spacing w:after="0" w:line="240" w:lineRule="auto"/>
        <w:rPr>
          <w:rStyle w:val="nowrap1"/>
          <w:rFonts w:ascii="Helvetica" w:hAnsi="Helvetica" w:cs="Arial"/>
          <w:color w:val="4D4D4D"/>
          <w:sz w:val="20"/>
          <w:szCs w:val="20"/>
        </w:rPr>
      </w:pPr>
      <w:r>
        <w:rPr>
          <w:rStyle w:val="rvtxt1"/>
          <w:rFonts w:ascii="Helvetica" w:hAnsi="Helvetica" w:cs="Arial"/>
          <w:color w:val="4D4D4D"/>
          <w:sz w:val="20"/>
          <w:szCs w:val="20"/>
        </w:rPr>
        <w:t xml:space="preserve">Calculate the incremental earnings for year </w:t>
      </w:r>
      <w:r w:rsidR="00DD4881">
        <w:rPr>
          <w:rStyle w:val="rvtxt1"/>
          <w:rFonts w:ascii="Helvetica" w:hAnsi="Helvetica" w:cs="Arial"/>
          <w:color w:val="4D4D4D"/>
          <w:sz w:val="20"/>
          <w:szCs w:val="20"/>
        </w:rPr>
        <w:t>1</w:t>
      </w:r>
      <w:r w:rsidR="00DD4881">
        <w:rPr>
          <w:rStyle w:val="nowrap1"/>
          <w:rFonts w:ascii="Helvetica" w:hAnsi="Helvetica" w:cs="Arial"/>
          <w:color w:val="4D4D4D"/>
          <w:sz w:val="20"/>
          <w:szCs w:val="20"/>
        </w:rPr>
        <w:t xml:space="preserve"> </w:t>
      </w:r>
      <w:r w:rsidR="00DD4881">
        <w:rPr>
          <w:rStyle w:val="wbr1"/>
          <w:color w:val="4D4D4D"/>
          <w:sz w:val="20"/>
          <w:szCs w:val="20"/>
        </w:rPr>
        <w:t>below</w:t>
      </w:r>
      <w:r>
        <w:rPr>
          <w:rStyle w:val="nowrap1"/>
          <w:rFonts w:ascii="Helvetica" w:hAnsi="Helvetica" w:cs="Arial"/>
          <w:color w:val="4D4D4D"/>
          <w:sz w:val="20"/>
          <w:szCs w:val="20"/>
        </w:rPr>
        <w:t>:</w:t>
      </w:r>
      <w:r>
        <w:rPr>
          <w:rStyle w:val="forcedspace2"/>
          <w:rFonts w:ascii="Helvetica" w:hAnsi="Helvetica" w:cs="Arial"/>
          <w:color w:val="4D4D4D"/>
          <w:sz w:val="20"/>
          <w:szCs w:val="20"/>
        </w:rPr>
        <w:t> </w:t>
      </w:r>
      <w:r>
        <w:rPr>
          <w:rStyle w:val="forcedspace2"/>
          <w:rFonts w:ascii="Helvetica" w:hAnsi="Helvetica" w:cs="Arial"/>
          <w:color w:val="4D4D4D"/>
          <w:sz w:val="20"/>
          <w:szCs w:val="20"/>
        </w:rPr>
        <w:t> 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Arial"/>
          <w:color w:val="4D4D4D"/>
          <w:sz w:val="20"/>
          <w:szCs w:val="20"/>
        </w:rPr>
        <w:t>(Round</w:t>
      </w:r>
      <w:r>
        <w:rPr>
          <w:rStyle w:val="rvtxt1"/>
          <w:rFonts w:ascii="Helvetica" w:hAnsi="Helvetica" w:cs="Arial"/>
          <w:color w:val="4D4D4D"/>
          <w:sz w:val="20"/>
          <w:szCs w:val="20"/>
        </w:rPr>
        <w:t xml:space="preserve"> to three </w:t>
      </w:r>
      <w:r w:rsidR="00DD4881">
        <w:rPr>
          <w:rStyle w:val="rvtxt1"/>
          <w:rFonts w:ascii="Helvetica" w:hAnsi="Helvetica" w:cs="Arial"/>
          <w:color w:val="4D4D4D"/>
          <w:sz w:val="20"/>
          <w:szCs w:val="20"/>
        </w:rPr>
        <w:t>decimal</w:t>
      </w:r>
      <w:r w:rsidR="00DD4881">
        <w:rPr>
          <w:rStyle w:val="nowrap1"/>
          <w:rFonts w:ascii="Helvetica" w:hAnsi="Helvetica" w:cs="Arial"/>
          <w:color w:val="4D4D4D"/>
          <w:sz w:val="20"/>
          <w:szCs w:val="20"/>
        </w:rPr>
        <w:t xml:space="preserve"> </w:t>
      </w:r>
      <w:r w:rsidR="00DD4881">
        <w:rPr>
          <w:rStyle w:val="wbr1"/>
          <w:color w:val="4D4D4D"/>
          <w:sz w:val="20"/>
          <w:szCs w:val="20"/>
        </w:rPr>
        <w:t>places</w:t>
      </w:r>
      <w:r>
        <w:rPr>
          <w:rStyle w:val="nowrap1"/>
          <w:rFonts w:ascii="Helvetica" w:hAnsi="Helvetica" w:cs="Arial"/>
          <w:color w:val="4D4D4D"/>
          <w:sz w:val="20"/>
          <w:szCs w:val="20"/>
        </w:rPr>
        <w:t>.)</w:t>
      </w:r>
    </w:p>
    <w:p w:rsidR="007B1FDD" w:rsidRDefault="007B1FDD" w:rsidP="007B1FDD">
      <w:pPr>
        <w:spacing w:after="0" w:line="240" w:lineRule="auto"/>
        <w:rPr>
          <w:rStyle w:val="nowrap1"/>
          <w:rFonts w:ascii="Helvetica" w:hAnsi="Helvetica" w:cs="Arial"/>
          <w:color w:val="4D4D4D"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210"/>
        <w:gridCol w:w="1403"/>
      </w:tblGrid>
      <w:tr w:rsidR="007B1FDD" w:rsidRPr="007B1FDD" w:rsidTr="007B1FDD">
        <w:trPr>
          <w:gridAfter w:val="2"/>
          <w:wAfter w:w="1380" w:type="dxa"/>
        </w:trPr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b/>
                <w:bCs/>
                <w:color w:val="4D4D4D"/>
                <w:sz w:val="21"/>
                <w:szCs w:val="21"/>
              </w:rPr>
              <w:t>Year 1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Incremental Earnings Forecast ($ million)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Sales of Mini Mochi Munch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Other Sales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Cost of Goods Sold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Gross Profit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Selling, General, and Administrative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Depreciation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EBIT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Income Tax at 30%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Incremental Earnings</w:t>
            </w:r>
          </w:p>
        </w:tc>
        <w:tc>
          <w:tcPr>
            <w:tcW w:w="21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</w:tbl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Calculate the incremental earnings for year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2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below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: 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(Round to three </w:t>
      </w:r>
      <w:r w:rsidR="00DD4881" w:rsidRPr="007B1FDD">
        <w:rPr>
          <w:rFonts w:ascii="Helvetica" w:eastAsia="Times New Roman" w:hAnsi="Helvetica" w:cs="Arial"/>
          <w:color w:val="4D4D4D"/>
          <w:sz w:val="20"/>
          <w:szCs w:val="20"/>
        </w:rPr>
        <w:t>decimal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7B1FDD">
        <w:rPr>
          <w:rFonts w:ascii="Arial" w:eastAsia="Times New Roman" w:hAnsi="Arial" w:cs="Arial"/>
          <w:color w:val="4D4D4D"/>
          <w:sz w:val="20"/>
          <w:szCs w:val="20"/>
        </w:rPr>
        <w:t>places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210"/>
        <w:gridCol w:w="1286"/>
      </w:tblGrid>
      <w:tr w:rsidR="007B1FDD" w:rsidRPr="007B1FDD" w:rsidTr="007B1FDD">
        <w:trPr>
          <w:gridAfter w:val="2"/>
          <w:wAfter w:w="1380" w:type="dxa"/>
        </w:trPr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b/>
                <w:bCs/>
                <w:color w:val="4D4D4D"/>
                <w:sz w:val="21"/>
                <w:szCs w:val="21"/>
              </w:rPr>
              <w:t>Year 2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Incremental Earnings Forecast ($ million)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Sales of Mini Mochi Munch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Other Sales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Cost of Goods Sold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Gross Profit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Selling, General, and Administrative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Depreciation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EBIT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__________</w:t>
            </w: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Income Tax at 30%</w:t>
            </w:r>
          </w:p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  <w:tr w:rsidR="007B1FDD" w:rsidRPr="007B1FDD" w:rsidTr="007B1FDD">
        <w:tc>
          <w:tcPr>
            <w:tcW w:w="3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Incremental Earnings</w:t>
            </w:r>
          </w:p>
        </w:tc>
        <w:tc>
          <w:tcPr>
            <w:tcW w:w="21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$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B1FDD" w:rsidRPr="007B1FDD" w:rsidRDefault="007B1FDD" w:rsidP="007B1FDD">
            <w:pPr>
              <w:shd w:val="clear" w:color="auto" w:fill="FFFFFF"/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</w:pPr>
            <w:r w:rsidRPr="007B1FDD">
              <w:rPr>
                <w:rFonts w:ascii="Helvetica" w:eastAsia="Times New Roman" w:hAnsi="Helvetica" w:cs="Times New Roman"/>
                <w:color w:val="4D4D4D"/>
                <w:sz w:val="21"/>
                <w:szCs w:val="21"/>
              </w:rPr>
              <w:t> </w:t>
            </w:r>
          </w:p>
        </w:tc>
      </w:tr>
    </w:tbl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b/>
          <w:color w:val="4D4D4D"/>
          <w:sz w:val="20"/>
          <w:szCs w:val="20"/>
        </w:rPr>
        <w:t xml:space="preserve">QUESTION 10. </w:t>
      </w: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Cellular Access</w:t>
      </w:r>
      <w:proofErr w:type="gramStart"/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 Inc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., is a cellular telephone service provider that reported net operating profit after tax</w:t>
      </w:r>
      <w:r w:rsidRPr="007B1FD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 (NOPAT) of $250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million for the most recent fiscal year. The fir</w:t>
      </w:r>
      <w:r w:rsid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m had depreciation expenses of $100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mi</w:t>
      </w:r>
      <w:r w:rsid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llion, capital expenditures of $200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million, and no interest expenses</w:t>
      </w:r>
      <w:r w:rsid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. Working capital increased by </w:t>
      </w:r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 xml:space="preserve">$10 </w:t>
      </w:r>
    </w:p>
    <w:p w:rsidR="007B1FDD" w:rsidRDefault="007B1FDD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proofErr w:type="gramStart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million</w:t>
      </w:r>
      <w:proofErr w:type="gramEnd"/>
      <w:r w:rsidRPr="007B1FDD">
        <w:rPr>
          <w:rFonts w:ascii="Helvetica" w:eastAsia="Times New Roman" w:hAnsi="Helvetica" w:cs="Arial"/>
          <w:color w:val="4D4D4D"/>
          <w:sz w:val="20"/>
          <w:szCs w:val="20"/>
        </w:rPr>
        <w:t>. Calculate the free cash flow for Cellular Access for the most recent fiscal year.</w:t>
      </w:r>
    </w:p>
    <w:p w:rsidR="00031DB1" w:rsidRDefault="00031DB1" w:rsidP="00031DB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The free cash flow is $</w:t>
      </w:r>
      <w:r w:rsidRPr="00031DB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43" type="#_x0000_t75" style="width:1in;height:18pt" o:ole="">
            <v:imagedata r:id="rId4" o:title=""/>
          </v:shape>
          <w:control r:id="rId29" w:name="DefaultOcxName10" w:shapeid="_x0000_i1143"/>
        </w:object>
      </w:r>
      <w:r w:rsidRPr="00031DB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 million. </w:t>
      </w:r>
      <w:r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 (Round to the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nearest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integer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031DB1" w:rsidRDefault="00031DB1" w:rsidP="00031DB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31DB1" w:rsidRDefault="00031DB1" w:rsidP="00031DB1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031DB1" w:rsidRDefault="00031DB1" w:rsidP="00031DB1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  <w:r w:rsidRPr="00031DB1">
        <w:rPr>
          <w:rFonts w:ascii="Helvetica" w:eastAsia="Times New Roman" w:hAnsi="Helvetica" w:cs="Arial"/>
          <w:b/>
          <w:color w:val="4D4D4D"/>
          <w:sz w:val="20"/>
          <w:szCs w:val="20"/>
        </w:rPr>
        <w:t>QUESTION 11.</w:t>
      </w:r>
    </w:p>
    <w:p w:rsidR="00031DB1" w:rsidRDefault="00031DB1" w:rsidP="00031DB1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031DB1" w:rsidRDefault="00031DB1" w:rsidP="00031DB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You are evaluating the HomeNet project under the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following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assumptions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: Sales of 50,000 units in year 1 increasing by 52,000 units per year over the life of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the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project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, a year 1 sales price of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$260</w:t>
      </w:r>
      <w:r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/unit,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decreasing by 9% annually and a year 1 cost of $120</w:t>
      </w:r>
      <w:r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/unit decreasing by 22% annually.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In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addition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, new tax laws allow you to depreciate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the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equipment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, costing $7.5 million, over three years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using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straight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-line depreciation. Research and development expenditures total $15 million in year 0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and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selling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, general, and administrative expenses are $2.8 million per year</w:t>
      </w:r>
      <w:proofErr w:type="gramStart"/>
      <w:r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 (</w:t>
      </w:r>
      <w:proofErr w:type="gramEnd"/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assuming there is no</w:t>
      </w:r>
      <w:r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 cannibalization).</w:t>
      </w:r>
    </w:p>
    <w:p w:rsidR="00031DB1" w:rsidRDefault="00031DB1" w:rsidP="00031DB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Also assume HomeNet will have no incremental cash or inventory requirements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(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products will be shipped directly from the contract manufacturer to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customers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). </w:t>
      </w:r>
      <w:r w:rsidRPr="00031DB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 However, receivables related to HomeNet are expected to account for 15% of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annual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sales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>, and payables are expected to be 15% of the annual cost of goods sold.</w:t>
      </w:r>
    </w:p>
    <w:p w:rsidR="00031DB1" w:rsidRPr="00031DB1" w:rsidRDefault="00031DB1" w:rsidP="00031DB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Under these assumptions the unlevered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net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income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, net working capital requirements and free cash flow are shown in the Table </w:t>
      </w:r>
      <w:bookmarkStart w:id="0" w:name="PS4"/>
      <w:bookmarkEnd w:id="0"/>
      <w:r w:rsidR="009F5EE9">
        <w:rPr>
          <w:rFonts w:ascii="Helvetica" w:eastAsia="Times New Roman" w:hAnsi="Helvetica" w:cs="Arial"/>
          <w:color w:val="4D4D4D"/>
          <w:sz w:val="20"/>
          <w:szCs w:val="20"/>
        </w:rPr>
        <w:t>BELOW</w:t>
      </w:r>
      <w:bookmarkStart w:id="1" w:name="_GoBack"/>
      <w:bookmarkEnd w:id="1"/>
    </w:p>
    <w:p w:rsidR="00DD4881" w:rsidRPr="00DD4881" w:rsidRDefault="00031DB1" w:rsidP="00DD4881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Helvetica" w:eastAsia="Times New Roman" w:hAnsi="Helvetica" w:cs="Arial"/>
          <w:color w:val="4D4D4D"/>
          <w:sz w:val="20"/>
          <w:szCs w:val="20"/>
        </w:rPr>
        <w:t>.</w:t>
      </w:r>
      <w:r w:rsidRPr="00031DB1">
        <w:rPr>
          <w:rFonts w:ascii="Helvetica" w:eastAsia="Times New Roman" w:hAnsi="Helvetica" w:cs="Arial"/>
          <w:color w:val="4D4D4D"/>
          <w:sz w:val="20"/>
          <w:szCs w:val="20"/>
        </w:rPr>
        <w:t xml:space="preserve">Using the FCF </w:t>
      </w:r>
      <w:r w:rsidR="00DD4881" w:rsidRPr="00031DB1">
        <w:rPr>
          <w:rFonts w:ascii="Helvetica" w:eastAsia="Times New Roman" w:hAnsi="Helvetica" w:cs="Arial"/>
          <w:color w:val="4D4D4D"/>
          <w:sz w:val="20"/>
          <w:szCs w:val="20"/>
        </w:rPr>
        <w:t>projections</w:t>
      </w:r>
      <w:r w:rsid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="00DD4881" w:rsidRPr="00031DB1">
        <w:rPr>
          <w:rFonts w:ascii="Arial" w:eastAsia="Times New Roman" w:hAnsi="Arial" w:cs="Arial"/>
          <w:color w:val="4D4D4D"/>
          <w:sz w:val="20"/>
          <w:szCs w:val="20"/>
        </w:rPr>
        <w:t>given</w:t>
      </w:r>
      <w:r w:rsidR="00DD4881"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: </w:t>
      </w: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a. Calculate the NPV of the HomeNet project assuming a cost of capital of 10%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,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12% and 14%.</w:t>
      </w: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b. What is the IRR of the project in this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case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a. Calculate the NPV of the HomeNet project assuming a cost of capital of 10%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,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12% and 14%.</w:t>
      </w: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The NPV of the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FCF’s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of the HomeNet project assuming a cost of capital of 10% is $</w:t>
      </w: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55" type="#_x0000_t75" style="width:1in;height:18pt" o:ole="">
            <v:imagedata r:id="rId4" o:title=""/>
          </v:shape>
          <w:control r:id="rId30" w:name="DefaultOcxName17" w:shapeid="_x0000_i1155"/>
        </w:object>
      </w: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(Round to the nearest thousand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dollars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The NPV of the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FCF’s of the HomeNet project assuming a cost of capital of 12% is $</w:t>
      </w: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54" type="#_x0000_t75" style="width:1in;height:18pt" o:ole="">
            <v:imagedata r:id="rId4" o:title=""/>
          </v:shape>
          <w:control r:id="rId31" w:name="DefaultOcxName16" w:shapeid="_x0000_i1154"/>
        </w:object>
      </w: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(Round to the nearest thousand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dollars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The NPV of the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FCF’s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 of the HomeNet project assuming a cost of capital of 14% is $</w:t>
      </w: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53" type="#_x0000_t75" style="width:1in;height:18pt" o:ole="">
            <v:imagedata r:id="rId4" o:title=""/>
          </v:shape>
          <w:control r:id="rId32" w:name="DefaultOcxName25" w:shapeid="_x0000_i1153"/>
        </w:object>
      </w: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. </w:t>
      </w: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(Round to the nearest thousand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dollars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b. What is the IRR of the project in this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case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?</w:t>
      </w: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 xml:space="preserve">The IRR is </w:t>
      </w: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object w:dxaOrig="1440" w:dyaOrig="360">
          <v:shape id="_x0000_i1152" type="#_x0000_t75" style="width:1in;height:18pt" o:ole="">
            <v:imagedata r:id="rId4" o:title=""/>
          </v:shape>
          <w:control r:id="rId33" w:name="DefaultOcxName34" w:shapeid="_x0000_i1152"/>
        </w:object>
      </w:r>
      <w:r w:rsidRPr="00DD4881">
        <w:rPr>
          <w:rFonts w:ascii="Helvetica" w:eastAsia="Times New Roman" w:hAnsi="Helvetica" w:cs="Arial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%.  (Round to one decimal</w:t>
      </w:r>
      <w:r>
        <w:rPr>
          <w:rFonts w:ascii="Helvetica" w:eastAsia="Times New Roman" w:hAnsi="Helvetica" w:cs="Arial"/>
          <w:color w:val="4D4D4D"/>
          <w:sz w:val="20"/>
          <w:szCs w:val="20"/>
        </w:rPr>
        <w:t xml:space="preserve"> </w:t>
      </w:r>
      <w:r w:rsidRPr="00DD4881">
        <w:rPr>
          <w:rFonts w:ascii="Arial" w:eastAsia="Times New Roman" w:hAnsi="Arial" w:cs="Arial"/>
          <w:color w:val="4D4D4D"/>
          <w:sz w:val="20"/>
          <w:szCs w:val="20"/>
        </w:rPr>
        <w:t>place</w:t>
      </w:r>
      <w:r w:rsidRPr="00DD4881">
        <w:rPr>
          <w:rFonts w:ascii="Helvetica" w:eastAsia="Times New Roman" w:hAnsi="Helvetica" w:cs="Arial"/>
          <w:color w:val="4D4D4D"/>
          <w:sz w:val="20"/>
          <w:szCs w:val="20"/>
        </w:rPr>
        <w:t>.)</w:t>
      </w: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640"/>
        <w:gridCol w:w="608"/>
        <w:gridCol w:w="3050"/>
        <w:gridCol w:w="842"/>
        <w:gridCol w:w="976"/>
        <w:gridCol w:w="1254"/>
        <w:gridCol w:w="1254"/>
        <w:gridCol w:w="976"/>
        <w:gridCol w:w="704"/>
        <w:gridCol w:w="160"/>
      </w:tblGrid>
      <w:tr w:rsidR="00DD4881" w:rsidRPr="00DD4881" w:rsidTr="00DD4881">
        <w:tc>
          <w:tcPr>
            <w:tcW w:w="33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5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HomeNet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Units Sales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(000s)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5252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102102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154154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206206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Sales Price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($/unit)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99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236.60236.60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215.31215.31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195.93195.93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Cost of Goods Sold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($/unit)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22 %22%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93.6093.60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73.0173.01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56.9556.95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Operating Expenses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($000s)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Hardware</w:t>
            </w:r>
            <w:proofErr w:type="gramStart"/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&amp;</w:t>
            </w:r>
            <w:proofErr w:type="gramEnd"/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Software Develop.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(15,000)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Marketing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&amp; Technical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Capital Expenditures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Lab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(7,500)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Depreciation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33%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Marginal Corporate Tax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33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D4D4D"/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5</w:t>
            </w:r>
          </w:p>
        </w:tc>
      </w:tr>
      <w:tr w:rsidR="00DD4881" w:rsidRPr="00DD4881" w:rsidTr="00DD4881"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Incremental Earnings Forecast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($000)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Sales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13 comma 00013,000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24 comma 13324,133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33 comma 15833,158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40 comma 36240,362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Cost of Goods Sold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( 6 comma 000 )(6,000)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( 9 comma 547 )(9,547)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( 11 comma 244 )(11,244)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( 11 comma 732 )(11,732)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Gross Profits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7 comma 0007,000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14 comma 58614,586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21 comma 91421,914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28 comma 63028,630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Selling, General, and Administrative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(2,800)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5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Research and Development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(15,000)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6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Depreciation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(2,500)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(2,500)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(2,500)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7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EBIT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(15,000)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 comma 7001,700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9 comma 2869,286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16 comma 61416,614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25 comma 83025,830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8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Income Tax at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( 680 )(680)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( 3 comma 714 )(3,714)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( 6 comma 646 )(6,646)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( 10 comma 332 )(10,332)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9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Unlevered Net Income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(9,000)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 comma 0201,020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5 comma 5725,572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9 comma 9689,968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15 comma 49815,498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Free Cash Flow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 xml:space="preserve"> ($000)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Plus: Depreciation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Less: Capital Expenditures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(7,500)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-</w:t>
            </w: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12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Less: Increases in NWC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(1 comma 0501,050</w:t>
            </w:r>
            <w:r w:rsidRPr="00DD4881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( 1 comma 138 )(1,138)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( 1 comma 099 )(1,099)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( 1 comma 007 )(1,007)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</w:p>
        </w:tc>
      </w:tr>
      <w:tr w:rsidR="00DD4881" w:rsidRPr="00DD4881" w:rsidTr="00DD488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Free Cash Flow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( 16 comma 500 )(16,500)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2 comma 4702,470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6 comma 9346,934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11 comma 36911,369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14 comma 49114,491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4881" w:rsidRPr="00DD4881" w:rsidRDefault="00DD4881" w:rsidP="00DD4881">
            <w:pPr>
              <w:spacing w:after="0" w:line="240" w:lineRule="auto"/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</w:pPr>
            <w:r w:rsidRPr="00DD4881">
              <w:rPr>
                <w:rFonts w:ascii="Helvetica" w:eastAsia="Times New Roman" w:hAnsi="Helvetica" w:cs="Times New Roman"/>
                <w:color w:val="4D4D4D"/>
                <w:sz w:val="20"/>
                <w:szCs w:val="20"/>
              </w:rPr>
              <w:t>4 comma 2944,294</w:t>
            </w:r>
          </w:p>
        </w:tc>
      </w:tr>
    </w:tbl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Pr="00DD4881" w:rsidRDefault="00DD4881" w:rsidP="00DD488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D4881" w:rsidRPr="00031DB1" w:rsidRDefault="00DD4881" w:rsidP="00031DB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31DB1" w:rsidRPr="007B1FDD" w:rsidRDefault="00031DB1" w:rsidP="007B1FDD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7B1FDD" w:rsidRPr="007B1FDD" w:rsidRDefault="007B1FDD" w:rsidP="007B1FDD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3F2F71" w:rsidRPr="003F2F71" w:rsidRDefault="003F2F71" w:rsidP="003F2F71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3F2F71" w:rsidRPr="00095780" w:rsidRDefault="003F2F71" w:rsidP="00095780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095780" w:rsidRPr="00095780" w:rsidRDefault="00095780" w:rsidP="006930D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6930DF" w:rsidRPr="006930DF" w:rsidRDefault="006930DF" w:rsidP="006930D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6930DF" w:rsidRPr="00BF021C" w:rsidRDefault="006930DF" w:rsidP="00BF021C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BF021C" w:rsidRPr="00BF021C" w:rsidRDefault="00BF021C" w:rsidP="0010151F">
      <w:pPr>
        <w:spacing w:after="0" w:line="240" w:lineRule="auto"/>
        <w:rPr>
          <w:rFonts w:ascii="Helvetica" w:eastAsia="Times New Roman" w:hAnsi="Helvetica" w:cs="Arial"/>
          <w:b/>
          <w:color w:val="4D4D4D"/>
          <w:sz w:val="20"/>
          <w:szCs w:val="20"/>
        </w:rPr>
      </w:pP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10151F" w:rsidRPr="0010151F" w:rsidRDefault="0010151F" w:rsidP="0010151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64D95" w:rsidRDefault="00D64D95" w:rsidP="00D64D95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64D95" w:rsidRPr="00D64D95" w:rsidRDefault="00D64D95" w:rsidP="00D64D95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D64D95" w:rsidRPr="00A264AF" w:rsidRDefault="00D64D95" w:rsidP="00A264AF">
      <w:pPr>
        <w:spacing w:after="0" w:line="240" w:lineRule="auto"/>
        <w:rPr>
          <w:rFonts w:ascii="Helvetica" w:eastAsia="Times New Roman" w:hAnsi="Helvetica" w:cs="Arial"/>
          <w:color w:val="4D4D4D"/>
          <w:sz w:val="20"/>
          <w:szCs w:val="20"/>
        </w:rPr>
      </w:pPr>
    </w:p>
    <w:p w:rsidR="00901D92" w:rsidRDefault="00901D92"/>
    <w:sectPr w:rsidR="0090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General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AF"/>
    <w:rsid w:val="00031DB1"/>
    <w:rsid w:val="00044210"/>
    <w:rsid w:val="00095780"/>
    <w:rsid w:val="0010151F"/>
    <w:rsid w:val="003F2F71"/>
    <w:rsid w:val="0059535B"/>
    <w:rsid w:val="006930DF"/>
    <w:rsid w:val="00707C75"/>
    <w:rsid w:val="007B1FDD"/>
    <w:rsid w:val="00901D92"/>
    <w:rsid w:val="009F5EE9"/>
    <w:rsid w:val="00A264AF"/>
    <w:rsid w:val="00BF021C"/>
    <w:rsid w:val="00D64D95"/>
    <w:rsid w:val="00D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DD06F-7BE9-4B8E-88C7-48ECDC22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A264AF"/>
    <w:rPr>
      <w:vanish w:val="0"/>
      <w:webHidden w:val="0"/>
      <w:specVanish w:val="0"/>
    </w:rPr>
  </w:style>
  <w:style w:type="character" w:customStyle="1" w:styleId="eqaccessiblelabel">
    <w:name w:val="eqaccessiblelabel"/>
    <w:basedOn w:val="DefaultParagraphFont"/>
    <w:rsid w:val="00A264AF"/>
  </w:style>
  <w:style w:type="character" w:customStyle="1" w:styleId="eqdocument2">
    <w:name w:val="eqdocument2"/>
    <w:basedOn w:val="DefaultParagraphFont"/>
    <w:rsid w:val="00A264AF"/>
  </w:style>
  <w:style w:type="character" w:customStyle="1" w:styleId="txtnum">
    <w:name w:val="txtnum"/>
    <w:basedOn w:val="DefaultParagraphFont"/>
    <w:rsid w:val="00A264AF"/>
  </w:style>
  <w:style w:type="character" w:customStyle="1" w:styleId="wbr1">
    <w:name w:val="wbr1"/>
    <w:basedOn w:val="DefaultParagraphFont"/>
    <w:rsid w:val="00A264AF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A264AF"/>
  </w:style>
  <w:style w:type="character" w:customStyle="1" w:styleId="hiddeninputcontainer2">
    <w:name w:val="hiddeninputcontainer2"/>
    <w:basedOn w:val="DefaultParagraphFont"/>
    <w:rsid w:val="00A264AF"/>
  </w:style>
  <w:style w:type="character" w:customStyle="1" w:styleId="eqcaret2">
    <w:name w:val="eqcaret2"/>
    <w:basedOn w:val="DefaultParagraphFont"/>
    <w:rsid w:val="00A264AF"/>
  </w:style>
  <w:style w:type="character" w:customStyle="1" w:styleId="eqop3">
    <w:name w:val="eqop3"/>
    <w:basedOn w:val="DefaultParagraphFont"/>
    <w:rsid w:val="0010151F"/>
  </w:style>
  <w:style w:type="character" w:customStyle="1" w:styleId="forcedspace2">
    <w:name w:val="forcedspace2"/>
    <w:basedOn w:val="DefaultParagraphFont"/>
    <w:rsid w:val="0010151F"/>
  </w:style>
  <w:style w:type="character" w:customStyle="1" w:styleId="eqmathbb6">
    <w:name w:val="eqmathbb6"/>
    <w:basedOn w:val="DefaultParagraphFont"/>
    <w:rsid w:val="006930DF"/>
    <w:rPr>
      <w:rFonts w:ascii="STIXGeneral" w:hAnsi="STIXGeneral" w:hint="default"/>
      <w:sz w:val="26"/>
      <w:szCs w:val="26"/>
    </w:rPr>
  </w:style>
  <w:style w:type="character" w:customStyle="1" w:styleId="eqlabel2">
    <w:name w:val="eqlabel2"/>
    <w:basedOn w:val="DefaultParagraphFont"/>
    <w:rsid w:val="007B1FDD"/>
    <w:rPr>
      <w:shd w:val="clear" w:color="auto" w:fill="auto"/>
    </w:rPr>
  </w:style>
  <w:style w:type="character" w:customStyle="1" w:styleId="eqdocument3">
    <w:name w:val="eqdocument3"/>
    <w:basedOn w:val="DefaultParagraphFont"/>
    <w:rsid w:val="007B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5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54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8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4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8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0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3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55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3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73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0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16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8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67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77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56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9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6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14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04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8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8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50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7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2974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3366CC"/>
                                                    <w:left w:val="single" w:sz="6" w:space="2" w:color="3366CC"/>
                                                    <w:bottom w:val="single" w:sz="6" w:space="2" w:color="3366CC"/>
                                                    <w:right w:val="single" w:sz="6" w:space="0" w:color="3366CC"/>
                                                  </w:divBdr>
                                                </w:div>
                                                <w:div w:id="133210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6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460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3366CC"/>
                                                    <w:left w:val="single" w:sz="6" w:space="2" w:color="3366CC"/>
                                                    <w:bottom w:val="single" w:sz="6" w:space="2" w:color="3366CC"/>
                                                    <w:right w:val="single" w:sz="6" w:space="0" w:color="3366CC"/>
                                                  </w:divBdr>
                                                </w:div>
                                                <w:div w:id="91004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93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4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00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6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16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09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6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90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4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37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8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9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09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2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07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5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8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2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42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9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263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5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3366CC"/>
                                                    <w:left w:val="single" w:sz="6" w:space="2" w:color="3366CC"/>
                                                    <w:bottom w:val="single" w:sz="6" w:space="2" w:color="3366CC"/>
                                                    <w:right w:val="single" w:sz="6" w:space="0" w:color="3366CC"/>
                                                  </w:divBdr>
                                                </w:div>
                                                <w:div w:id="172420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1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14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41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4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96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3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70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8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6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00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3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38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9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5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76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8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8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34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1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47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64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0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9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02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99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7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5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2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9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61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1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1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0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6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38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9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  <w:divsChild>
                            <w:div w:id="13088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9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1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2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6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63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2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64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20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1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02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3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6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3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50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9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6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4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0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8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86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4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52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2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9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4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2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5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45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7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8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0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8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0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7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8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0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8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8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5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9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0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8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1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8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1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1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7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1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09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1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15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46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4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2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8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45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96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4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5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0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72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5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6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2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7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4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33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74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7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0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92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0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31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0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3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22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58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9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873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3366CC"/>
                                                    <w:left w:val="single" w:sz="6" w:space="2" w:color="3366CC"/>
                                                    <w:bottom w:val="single" w:sz="6" w:space="2" w:color="3366CC"/>
                                                    <w:right w:val="single" w:sz="6" w:space="0" w:color="3366CC"/>
                                                  </w:divBdr>
                                                  <w:divsChild>
                                                    <w:div w:id="141212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B3B3B3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92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14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0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26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4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99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317982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54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3366CC"/>
                                                    <w:left w:val="single" w:sz="6" w:space="2" w:color="3366CC"/>
                                                    <w:bottom w:val="single" w:sz="6" w:space="2" w:color="3366CC"/>
                                                    <w:right w:val="single" w:sz="6" w:space="0" w:color="3366CC"/>
                                                  </w:divBdr>
                                                  <w:divsChild>
                                                    <w:div w:id="168821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B3B3B3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7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10521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188706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49264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80806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107828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7701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138243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48910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54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1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7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9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12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3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7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8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8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06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4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4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4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130477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3308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14924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27849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6228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47849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30540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  <w:div w:id="128519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3366CC"/>
                                                <w:left w:val="single" w:sz="6" w:space="2" w:color="3366CC"/>
                                                <w:bottom w:val="single" w:sz="6" w:space="1" w:color="3366CC"/>
                                                <w:right w:val="single" w:sz="6" w:space="2" w:color="3366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4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1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38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28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04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9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80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99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2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6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422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79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27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39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86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35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5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3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8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1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4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07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8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5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50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2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55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7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4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64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96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ontrol" Target="activeX/activeX6.xml"/>
  <Relationship Id="rId11" Type="http://schemas.openxmlformats.org/officeDocument/2006/relationships/control" Target="activeX/activeX7.xml"/>
  <Relationship Id="rId12" Type="http://schemas.openxmlformats.org/officeDocument/2006/relationships/control" Target="activeX/activeX8.xml"/>
  <Relationship Id="rId13" Type="http://schemas.openxmlformats.org/officeDocument/2006/relationships/control" Target="activeX/activeX9.xml"/>
  <Relationship Id="rId14" Type="http://schemas.openxmlformats.org/officeDocument/2006/relationships/control" Target="activeX/activeX10.xml"/>
  <Relationship Id="rId15" Type="http://schemas.openxmlformats.org/officeDocument/2006/relationships/control" Target="activeX/activeX11.xml"/>
  <Relationship Id="rId16" Type="http://schemas.openxmlformats.org/officeDocument/2006/relationships/control" Target="activeX/activeX12.xml"/>
  <Relationship Id="rId17" Type="http://schemas.openxmlformats.org/officeDocument/2006/relationships/control" Target="activeX/activeX13.xml"/>
  <Relationship Id="rId18" Type="http://schemas.openxmlformats.org/officeDocument/2006/relationships/control" Target="activeX/activeX14.xml"/>
  <Relationship Id="rId19" Type="http://schemas.openxmlformats.org/officeDocument/2006/relationships/control" Target="activeX/activeX15.xml"/>
  <Relationship Id="rId2" Type="http://schemas.openxmlformats.org/officeDocument/2006/relationships/settings" Target="settings.xml"/>
  <Relationship Id="rId20" Type="http://schemas.openxmlformats.org/officeDocument/2006/relationships/control" Target="activeX/activeX16.xml"/>
  <Relationship Id="rId21" Type="http://schemas.openxmlformats.org/officeDocument/2006/relationships/control" Target="activeX/activeX17.xml"/>
  <Relationship Id="rId22" Type="http://schemas.openxmlformats.org/officeDocument/2006/relationships/control" Target="activeX/activeX18.xml"/>
  <Relationship Id="rId23" Type="http://schemas.openxmlformats.org/officeDocument/2006/relationships/control" Target="activeX/activeX19.xml"/>
  <Relationship Id="rId24" Type="http://schemas.openxmlformats.org/officeDocument/2006/relationships/control" Target="activeX/activeX20.xml"/>
  <Relationship Id="rId25" Type="http://schemas.openxmlformats.org/officeDocument/2006/relationships/control" Target="activeX/activeX21.xml"/>
  <Relationship Id="rId26" Type="http://schemas.openxmlformats.org/officeDocument/2006/relationships/control" Target="activeX/activeX22.xml"/>
  <Relationship Id="rId27" Type="http://schemas.openxmlformats.org/officeDocument/2006/relationships/control" Target="activeX/activeX23.xml"/>
  <Relationship Id="rId28" Type="http://schemas.openxmlformats.org/officeDocument/2006/relationships/control" Target="activeX/activeX24.xml"/>
  <Relationship Id="rId29" Type="http://schemas.openxmlformats.org/officeDocument/2006/relationships/control" Target="activeX/activeX25.xml"/>
  <Relationship Id="rId3" Type="http://schemas.openxmlformats.org/officeDocument/2006/relationships/webSettings" Target="webSettings.xml"/>
  <Relationship Id="rId30" Type="http://schemas.openxmlformats.org/officeDocument/2006/relationships/control" Target="activeX/activeX26.xml"/>
  <Relationship Id="rId31" Type="http://schemas.openxmlformats.org/officeDocument/2006/relationships/control" Target="activeX/activeX27.xml"/>
  <Relationship Id="rId32" Type="http://schemas.openxmlformats.org/officeDocument/2006/relationships/control" Target="activeX/activeX28.xml"/>
  <Relationship Id="rId33" Type="http://schemas.openxmlformats.org/officeDocument/2006/relationships/control" Target="activeX/activeX29.xml"/>
  <Relationship Id="rId34" Type="http://schemas.openxmlformats.org/officeDocument/2006/relationships/fontTable" Target="fontTable.xml"/>
  <Relationship Id="rId35" Type="http://schemas.openxmlformats.org/officeDocument/2006/relationships/theme" Target="theme/theme1.xml"/>
  <Relationship Id="rId4" Type="http://schemas.openxmlformats.org/officeDocument/2006/relationships/image" Target="media/image1.wmf"/>
  <Relationship Id="rId5" Type="http://schemas.openxmlformats.org/officeDocument/2006/relationships/control" Target="activeX/activeX1.xml"/>
  <Relationship Id="rId6" Type="http://schemas.openxmlformats.org/officeDocument/2006/relationships/control" Target="activeX/activeX2.xml"/>
  <Relationship Id="rId7" Type="http://schemas.openxmlformats.org/officeDocument/2006/relationships/control" Target="activeX/activeX3.xml"/>
  <Relationship Id="rId8" Type="http://schemas.openxmlformats.org/officeDocument/2006/relationships/control" Target="activeX/activeX4.xml"/>
  <Relationship Id="rId9" Type="http://schemas.openxmlformats.org/officeDocument/2006/relationships/control" Target="activeX/activeX5.xml"/>
</Relationships>

</file>

<file path=word/activeX/_rels/activeX1.xml.rels><?xml version="1.0" encoding="UTF-8"?>

<Relationships xmlns="http://schemas.openxmlformats.org/package/2006/relationships">
  <Relationship Id="rId1" Type="http://schemas.microsoft.com/office/2006/relationships/activeXControlBinary" Target="activeX1.bin"/>
</Relationships>

</file>

<file path=word/activeX/_rels/activeX10.xml.rels><?xml version="1.0" encoding="UTF-8"?>

<Relationships xmlns="http://schemas.openxmlformats.org/package/2006/relationships">
  <Relationship Id="rId1" Type="http://schemas.microsoft.com/office/2006/relationships/activeXControlBinary" Target="activeX10.bin"/>
</Relationships>

</file>

<file path=word/activeX/_rels/activeX11.xml.rels><?xml version="1.0" encoding="UTF-8"?>

<Relationships xmlns="http://schemas.openxmlformats.org/package/2006/relationships">
  <Relationship Id="rId1" Type="http://schemas.microsoft.com/office/2006/relationships/activeXControlBinary" Target="activeX11.bin"/>
</Relationships>

</file>

<file path=word/activeX/_rels/activeX12.xml.rels><?xml version="1.0" encoding="UTF-8"?>

<Relationships xmlns="http://schemas.openxmlformats.org/package/2006/relationships">
  <Relationship Id="rId1" Type="http://schemas.microsoft.com/office/2006/relationships/activeXControlBinary" Target="activeX12.bin"/>
</Relationships>

</file>

<file path=word/activeX/_rels/activeX13.xml.rels><?xml version="1.0" encoding="UTF-8"?>

<Relationships xmlns="http://schemas.openxmlformats.org/package/2006/relationships">
  <Relationship Id="rId1" Type="http://schemas.microsoft.com/office/2006/relationships/activeXControlBinary" Target="activeX13.bin"/>
</Relationships>

</file>

<file path=word/activeX/_rels/activeX14.xml.rels><?xml version="1.0" encoding="UTF-8"?>

<Relationships xmlns="http://schemas.openxmlformats.org/package/2006/relationships">
  <Relationship Id="rId1" Type="http://schemas.microsoft.com/office/2006/relationships/activeXControlBinary" Target="activeX14.bin"/>
</Relationships>

</file>

<file path=word/activeX/_rels/activeX15.xml.rels><?xml version="1.0" encoding="UTF-8"?>

<Relationships xmlns="http://schemas.openxmlformats.org/package/2006/relationships">
  <Relationship Id="rId1" Type="http://schemas.microsoft.com/office/2006/relationships/activeXControlBinary" Target="activeX15.bin"/>
</Relationships>

</file>

<file path=word/activeX/_rels/activeX16.xml.rels><?xml version="1.0" encoding="UTF-8"?>

<Relationships xmlns="http://schemas.openxmlformats.org/package/2006/relationships">
  <Relationship Id="rId1" Type="http://schemas.microsoft.com/office/2006/relationships/activeXControlBinary" Target="activeX16.bin"/>
</Relationships>

</file>

<file path=word/activeX/_rels/activeX17.xml.rels><?xml version="1.0" encoding="UTF-8"?>

<Relationships xmlns="http://schemas.openxmlformats.org/package/2006/relationships">
  <Relationship Id="rId1" Type="http://schemas.microsoft.com/office/2006/relationships/activeXControlBinary" Target="activeX17.bin"/>
</Relationships>

</file>

<file path=word/activeX/_rels/activeX18.xml.rels><?xml version="1.0" encoding="UTF-8"?>

<Relationships xmlns="http://schemas.openxmlformats.org/package/2006/relationships">
  <Relationship Id="rId1" Type="http://schemas.microsoft.com/office/2006/relationships/activeXControlBinary" Target="activeX18.bin"/>
</Relationships>

</file>

<file path=word/activeX/_rels/activeX19.xml.rels><?xml version="1.0" encoding="UTF-8"?>

<Relationships xmlns="http://schemas.openxmlformats.org/package/2006/relationships">
  <Relationship Id="rId1" Type="http://schemas.microsoft.com/office/2006/relationships/activeXControlBinary" Target="activeX19.bin"/>
</Relationships>

</file>

<file path=word/activeX/_rels/activeX2.xml.rels><?xml version="1.0" encoding="UTF-8"?>

<Relationships xmlns="http://schemas.openxmlformats.org/package/2006/relationships">
  <Relationship Id="rId1" Type="http://schemas.microsoft.com/office/2006/relationships/activeXControlBinary" Target="activeX2.bin"/>
</Relationships>

</file>

<file path=word/activeX/_rels/activeX20.xml.rels><?xml version="1.0" encoding="UTF-8"?>

<Relationships xmlns="http://schemas.openxmlformats.org/package/2006/relationships">
  <Relationship Id="rId1" Type="http://schemas.microsoft.com/office/2006/relationships/activeXControlBinary" Target="activeX20.bin"/>
</Relationships>

</file>

<file path=word/activeX/_rels/activeX21.xml.rels><?xml version="1.0" encoding="UTF-8"?>

<Relationships xmlns="http://schemas.openxmlformats.org/package/2006/relationships">
  <Relationship Id="rId1" Type="http://schemas.microsoft.com/office/2006/relationships/activeXControlBinary" Target="activeX21.bin"/>
</Relationships>

</file>

<file path=word/activeX/_rels/activeX22.xml.rels><?xml version="1.0" encoding="UTF-8"?>

<Relationships xmlns="http://schemas.openxmlformats.org/package/2006/relationships">
  <Relationship Id="rId1" Type="http://schemas.microsoft.com/office/2006/relationships/activeXControlBinary" Target="activeX22.bin"/>
</Relationships>

</file>

<file path=word/activeX/_rels/activeX23.xml.rels><?xml version="1.0" encoding="UTF-8"?>

<Relationships xmlns="http://schemas.openxmlformats.org/package/2006/relationships">
  <Relationship Id="rId1" Type="http://schemas.microsoft.com/office/2006/relationships/activeXControlBinary" Target="activeX23.bin"/>
</Relationships>

</file>

<file path=word/activeX/_rels/activeX24.xml.rels><?xml version="1.0" encoding="UTF-8"?>

<Relationships xmlns="http://schemas.openxmlformats.org/package/2006/relationships">
  <Relationship Id="rId1" Type="http://schemas.microsoft.com/office/2006/relationships/activeXControlBinary" Target="activeX24.bin"/>
</Relationships>

</file>

<file path=word/activeX/_rels/activeX25.xml.rels><?xml version="1.0" encoding="UTF-8"?>

<Relationships xmlns="http://schemas.openxmlformats.org/package/2006/relationships">
  <Relationship Id="rId1" Type="http://schemas.microsoft.com/office/2006/relationships/activeXControlBinary" Target="activeX25.bin"/>
</Relationships>

</file>

<file path=word/activeX/_rels/activeX26.xml.rels><?xml version="1.0" encoding="UTF-8"?>

<Relationships xmlns="http://schemas.openxmlformats.org/package/2006/relationships">
  <Relationship Id="rId1" Type="http://schemas.microsoft.com/office/2006/relationships/activeXControlBinary" Target="activeX26.bin"/>
</Relationships>

</file>

<file path=word/activeX/_rels/activeX27.xml.rels><?xml version="1.0" encoding="UTF-8"?>

<Relationships xmlns="http://schemas.openxmlformats.org/package/2006/relationships">
  <Relationship Id="rId1" Type="http://schemas.microsoft.com/office/2006/relationships/activeXControlBinary" Target="activeX27.bin"/>
</Relationships>

</file>

<file path=word/activeX/_rels/activeX28.xml.rels><?xml version="1.0" encoding="UTF-8"?>

<Relationships xmlns="http://schemas.openxmlformats.org/package/2006/relationships">
  <Relationship Id="rId1" Type="http://schemas.microsoft.com/office/2006/relationships/activeXControlBinary" Target="activeX28.bin"/>
</Relationships>

</file>

<file path=word/activeX/_rels/activeX29.xml.rels><?xml version="1.0" encoding="UTF-8"?>

<Relationships xmlns="http://schemas.openxmlformats.org/package/2006/relationships">
  <Relationship Id="rId1" Type="http://schemas.microsoft.com/office/2006/relationships/activeXControlBinary" Target="activeX29.bin"/>
</Relationships>

</file>

<file path=word/activeX/_rels/activeX3.xml.rels><?xml version="1.0" encoding="UTF-8"?>

<Relationships xmlns="http://schemas.openxmlformats.org/package/2006/relationships">
  <Relationship Id="rId1" Type="http://schemas.microsoft.com/office/2006/relationships/activeXControlBinary" Target="activeX3.bin"/>
</Relationships>

</file>

<file path=word/activeX/_rels/activeX4.xml.rels><?xml version="1.0" encoding="UTF-8"?>

<Relationships xmlns="http://schemas.openxmlformats.org/package/2006/relationships">
  <Relationship Id="rId1" Type="http://schemas.microsoft.com/office/2006/relationships/activeXControlBinary" Target="activeX4.bin"/>
</Relationships>

</file>

<file path=word/activeX/_rels/activeX5.xml.rels><?xml version="1.0" encoding="UTF-8"?>

<Relationships xmlns="http://schemas.openxmlformats.org/package/2006/relationships">
  <Relationship Id="rId1" Type="http://schemas.microsoft.com/office/2006/relationships/activeXControlBinary" Target="activeX5.bin"/>
</Relationships>

</file>

<file path=word/activeX/_rels/activeX6.xml.rels><?xml version="1.0" encoding="UTF-8"?>

<Relationships xmlns="http://schemas.openxmlformats.org/package/2006/relationships">
  <Relationship Id="rId1" Type="http://schemas.microsoft.com/office/2006/relationships/activeXControlBinary" Target="activeX6.bin"/>
</Relationships>

</file>

<file path=word/activeX/_rels/activeX7.xml.rels><?xml version="1.0" encoding="UTF-8"?>

<Relationships xmlns="http://schemas.openxmlformats.org/package/2006/relationships">
  <Relationship Id="rId1" Type="http://schemas.microsoft.com/office/2006/relationships/activeXControlBinary" Target="activeX7.bin"/>
</Relationships>

</file>

<file path=word/activeX/_rels/activeX8.xml.rels><?xml version="1.0" encoding="UTF-8"?>

<Relationships xmlns="http://schemas.openxmlformats.org/package/2006/relationships">
  <Relationship Id="rId1" Type="http://schemas.microsoft.com/office/2006/relationships/activeXControlBinary" Target="activeX8.bin"/>
</Relationships>

</file>

<file path=word/activeX/_rels/activeX9.xml.rels><?xml version="1.0" encoding="UTF-8"?>

<Relationships xmlns="http://schemas.openxmlformats.org/package/2006/relationships">
  <Relationship Id="rId1" Type="http://schemas.microsoft.com/office/2006/relationships/activeXControlBinary" Target="activeX9.bin"/>
</Relationships>
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1931</Words>
  <Characters>11010</Characters>
  <Application/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