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5AB6C" w14:textId="29AC3204" w:rsidR="00781AA1" w:rsidRDefault="00781AA1">
      <w:pPr>
        <w:rPr>
          <w:b/>
        </w:rPr>
      </w:pPr>
      <w:r>
        <w:rPr>
          <w:b/>
        </w:rPr>
        <w:t>TRS 100-</w:t>
      </w:r>
      <w:r w:rsidR="003B2935">
        <w:rPr>
          <w:b/>
        </w:rPr>
        <w:t>A2</w:t>
      </w:r>
      <w:r>
        <w:rPr>
          <w:b/>
        </w:rPr>
        <w:t xml:space="preserve"> Theological Inquiry</w:t>
      </w:r>
    </w:p>
    <w:p w14:paraId="2BB5AB6D" w14:textId="77777777" w:rsidR="00781AA1" w:rsidRDefault="00781AA1">
      <w:pPr>
        <w:rPr>
          <w:b/>
        </w:rPr>
      </w:pPr>
      <w:r>
        <w:rPr>
          <w:b/>
        </w:rPr>
        <w:t>Interview</w:t>
      </w:r>
    </w:p>
    <w:p w14:paraId="2BB5AB6E" w14:textId="47A786E5" w:rsidR="00781AA1" w:rsidRDefault="00781AA1">
      <w:pPr>
        <w:rPr>
          <w:b/>
        </w:rPr>
      </w:pPr>
    </w:p>
    <w:p w14:paraId="2BB5AB6F" w14:textId="77777777" w:rsidR="00781AA1" w:rsidRDefault="00781AA1">
      <w:pPr>
        <w:rPr>
          <w:b/>
        </w:rPr>
      </w:pPr>
    </w:p>
    <w:p w14:paraId="2BB5AB70" w14:textId="77777777" w:rsidR="00781AA1" w:rsidRDefault="00781AA1">
      <w:r>
        <w:tab/>
        <w:t>For this assignment, you are responsible for conducting a formal interview with someone of the Christian faith about the significance of their faith in their lives, and then write a report summarizing the findings of your interview. Your instructor will provide guidance on this process, as needed.</w:t>
      </w:r>
    </w:p>
    <w:p w14:paraId="2BB5AB71" w14:textId="77777777" w:rsidR="00781AA1" w:rsidRDefault="00781AA1">
      <w:r>
        <w:tab/>
        <w:t>Here are some guidelines for selecting your interviewee:</w:t>
      </w:r>
    </w:p>
    <w:p w14:paraId="2BB5AB72" w14:textId="77777777" w:rsidR="00781AA1" w:rsidRDefault="00781AA1"/>
    <w:p w14:paraId="2BB5AB73" w14:textId="77777777" w:rsidR="00781AA1" w:rsidRDefault="00781AA1" w:rsidP="00781AA1">
      <w:pPr>
        <w:pStyle w:val="ListParagraph"/>
        <w:numPr>
          <w:ilvl w:val="0"/>
          <w:numId w:val="1"/>
        </w:numPr>
      </w:pPr>
      <w:r>
        <w:t>The person does not have to be someone you know; if you do not know anyone who fits the criteria, let the instructor know and he can provide assistance in finding an interviewee</w:t>
      </w:r>
    </w:p>
    <w:p w14:paraId="2BB5AB74" w14:textId="77777777" w:rsidR="00781AA1" w:rsidRDefault="00781AA1" w:rsidP="00781AA1">
      <w:pPr>
        <w:pStyle w:val="ListParagraph"/>
        <w:numPr>
          <w:ilvl w:val="0"/>
          <w:numId w:val="1"/>
        </w:numPr>
      </w:pPr>
      <w:r>
        <w:t>The person can be part of the Marymount community, or not affiliated with Marymount; however, the interviewee cannot be another student in our section of Theological Inquiry</w:t>
      </w:r>
    </w:p>
    <w:p w14:paraId="2BB5AB75" w14:textId="77777777" w:rsidR="00781AA1" w:rsidRDefault="00781AA1" w:rsidP="00781AA1">
      <w:pPr>
        <w:pStyle w:val="ListParagraph"/>
        <w:numPr>
          <w:ilvl w:val="0"/>
          <w:numId w:val="1"/>
        </w:numPr>
      </w:pPr>
      <w:r>
        <w:t xml:space="preserve">Although they do not have to be a saint, the interviewee must be someone who identifies as Christian </w:t>
      </w:r>
      <w:r w:rsidR="0026660B">
        <w:t xml:space="preserve">(of any denomination) </w:t>
      </w:r>
      <w:r>
        <w:t>and for whom their faith plays a significant role in their life</w:t>
      </w:r>
    </w:p>
    <w:p w14:paraId="2BB5AB76" w14:textId="77777777" w:rsidR="00781AA1" w:rsidRDefault="00781AA1" w:rsidP="00781AA1">
      <w:pPr>
        <w:pStyle w:val="ListParagraph"/>
        <w:numPr>
          <w:ilvl w:val="0"/>
          <w:numId w:val="1"/>
        </w:numPr>
      </w:pPr>
      <w:r>
        <w:t>Apart from religion, the interviewee can be from any age and background</w:t>
      </w:r>
    </w:p>
    <w:p w14:paraId="2BB5AB77" w14:textId="77777777" w:rsidR="00781AA1" w:rsidRDefault="00781AA1" w:rsidP="00781AA1"/>
    <w:p w14:paraId="2BB5AB78" w14:textId="5EE8056B" w:rsidR="00781AA1" w:rsidRDefault="00781AA1" w:rsidP="00781AA1">
      <w:pPr>
        <w:ind w:firstLine="720"/>
      </w:pPr>
      <w:r>
        <w:t xml:space="preserve">You can use whatever questions you see fit, but the interview must delve deeply into </w:t>
      </w:r>
      <w:proofErr w:type="gramStart"/>
      <w:r w:rsidR="003B2935" w:rsidRPr="003B2935">
        <w:rPr>
          <w:b/>
        </w:rPr>
        <w:t>all</w:t>
      </w:r>
      <w:r w:rsidR="003B2935">
        <w:t xml:space="preserve"> of</w:t>
      </w:r>
      <w:proofErr w:type="gramEnd"/>
      <w:r w:rsidR="003B2935">
        <w:t xml:space="preserve"> </w:t>
      </w:r>
      <w:r>
        <w:t>the following questions:</w:t>
      </w:r>
    </w:p>
    <w:p w14:paraId="2BB5AB79" w14:textId="77777777" w:rsidR="00781AA1" w:rsidRDefault="00781AA1" w:rsidP="00781AA1"/>
    <w:p w14:paraId="2BB5AB7A" w14:textId="20B120BB" w:rsidR="0026660B" w:rsidRPr="00785135" w:rsidRDefault="0026660B" w:rsidP="00781AA1">
      <w:pPr>
        <w:pStyle w:val="ListParagraph"/>
        <w:numPr>
          <w:ilvl w:val="0"/>
          <w:numId w:val="2"/>
        </w:numPr>
        <w:rPr>
          <w:highlight w:val="cyan"/>
        </w:rPr>
      </w:pPr>
      <w:r w:rsidRPr="00785135">
        <w:rPr>
          <w:highlight w:val="cyan"/>
        </w:rPr>
        <w:t>As a Christian, how do you identify yourself, for example in terms of denomination (Catholic, Baptist, non-denominational, etc.)? What does that mean to you?</w:t>
      </w:r>
      <w:r w:rsidR="00E068A5" w:rsidRPr="00785135">
        <w:rPr>
          <w:highlight w:val="cyan"/>
        </w:rPr>
        <w:t xml:space="preserve"> What beliefs and practices define that identity, compared to others?</w:t>
      </w:r>
    </w:p>
    <w:p w14:paraId="2BB5AB7B" w14:textId="77777777" w:rsidR="00781AA1" w:rsidRPr="00785135" w:rsidRDefault="00781AA1" w:rsidP="00781AA1">
      <w:pPr>
        <w:pStyle w:val="ListParagraph"/>
        <w:numPr>
          <w:ilvl w:val="0"/>
          <w:numId w:val="2"/>
        </w:numPr>
        <w:rPr>
          <w:highlight w:val="cyan"/>
        </w:rPr>
      </w:pPr>
      <w:r w:rsidRPr="00785135">
        <w:rPr>
          <w:highlight w:val="cyan"/>
        </w:rPr>
        <w:t>What are the main ways you have learned about Jesus? How was your faith passed on to you?</w:t>
      </w:r>
    </w:p>
    <w:p w14:paraId="2BB5AB7C" w14:textId="47AE13B6" w:rsidR="00781AA1" w:rsidRPr="00785135" w:rsidRDefault="00781AA1" w:rsidP="00781AA1">
      <w:pPr>
        <w:pStyle w:val="ListParagraph"/>
        <w:numPr>
          <w:ilvl w:val="0"/>
          <w:numId w:val="2"/>
        </w:numPr>
        <w:rPr>
          <w:highlight w:val="cyan"/>
        </w:rPr>
      </w:pPr>
      <w:r w:rsidRPr="00785135">
        <w:rPr>
          <w:highlight w:val="cyan"/>
        </w:rPr>
        <w:t>What role do worship and prayer currently play in your life?</w:t>
      </w:r>
      <w:r w:rsidR="00415E9C" w:rsidRPr="00785135">
        <w:rPr>
          <w:highlight w:val="cyan"/>
        </w:rPr>
        <w:t xml:space="preserve"> Do you go to church, and how often? What do you look for in church worship?</w:t>
      </w:r>
    </w:p>
    <w:p w14:paraId="2BB5AB7D" w14:textId="77777777" w:rsidR="00781AA1" w:rsidRPr="00785135" w:rsidRDefault="0026660B" w:rsidP="00781AA1">
      <w:pPr>
        <w:pStyle w:val="ListParagraph"/>
        <w:numPr>
          <w:ilvl w:val="0"/>
          <w:numId w:val="2"/>
        </w:numPr>
        <w:rPr>
          <w:highlight w:val="cyan"/>
        </w:rPr>
      </w:pPr>
      <w:r w:rsidRPr="00785135">
        <w:rPr>
          <w:highlight w:val="cyan"/>
        </w:rPr>
        <w:t>What role does the Bible play in your life?</w:t>
      </w:r>
    </w:p>
    <w:p w14:paraId="2BB5AB7E" w14:textId="77777777" w:rsidR="0026660B" w:rsidRPr="00785135" w:rsidRDefault="0026660B" w:rsidP="00781AA1">
      <w:pPr>
        <w:pStyle w:val="ListParagraph"/>
        <w:numPr>
          <w:ilvl w:val="0"/>
          <w:numId w:val="2"/>
        </w:numPr>
        <w:rPr>
          <w:highlight w:val="cyan"/>
        </w:rPr>
      </w:pPr>
      <w:r w:rsidRPr="00785135">
        <w:rPr>
          <w:highlight w:val="cyan"/>
        </w:rPr>
        <w:t>What role does your faith play in your everyday life, like work, friendships, relationships, etc.?</w:t>
      </w:r>
    </w:p>
    <w:p w14:paraId="2BB5AB7F" w14:textId="77777777" w:rsidR="0026660B" w:rsidRPr="00785135" w:rsidRDefault="0026660B" w:rsidP="00781AA1">
      <w:pPr>
        <w:pStyle w:val="ListParagraph"/>
        <w:numPr>
          <w:ilvl w:val="0"/>
          <w:numId w:val="2"/>
        </w:numPr>
        <w:rPr>
          <w:highlight w:val="cyan"/>
        </w:rPr>
      </w:pPr>
      <w:r w:rsidRPr="00785135">
        <w:rPr>
          <w:highlight w:val="cyan"/>
        </w:rPr>
        <w:t>Do you ever have doubts about your faith, or about aspects of your faith?</w:t>
      </w:r>
    </w:p>
    <w:p w14:paraId="2BB5AB80" w14:textId="77777777" w:rsidR="0026660B" w:rsidRDefault="0026660B" w:rsidP="0026660B"/>
    <w:p w14:paraId="2BB5AB81" w14:textId="7162EB8C" w:rsidR="003F058C" w:rsidRDefault="003B2935" w:rsidP="003F058C">
      <w:r>
        <w:t xml:space="preserve">Do not hesitate to ask </w:t>
      </w:r>
      <w:proofErr w:type="gramStart"/>
      <w:r>
        <w:t>follow</w:t>
      </w:r>
      <w:proofErr w:type="gramEnd"/>
      <w:r>
        <w:t xml:space="preserve"> up questions or ask your interviewee for more information if you feel they did not provide you with enough. </w:t>
      </w:r>
      <w:r w:rsidR="003F058C">
        <w:t xml:space="preserve">You are </w:t>
      </w:r>
      <w:r>
        <w:t xml:space="preserve">also </w:t>
      </w:r>
      <w:r w:rsidR="003F058C">
        <w:t xml:space="preserve">free to cover other aspects of the person’s faith, as well, either by raising your own questions or exploring topics that come up during the interview, and in fact these questions can improve the quality of the interview by exploring the </w:t>
      </w:r>
      <w:r w:rsidR="003F058C">
        <w:lastRenderedPageBreak/>
        <w:t>person’s faith more deeply and providing a more detailed explanation of the person’s faith in your report.</w:t>
      </w:r>
    </w:p>
    <w:p w14:paraId="29C185B9" w14:textId="1957D4A6" w:rsidR="00AB43A0" w:rsidRDefault="00AB43A0" w:rsidP="003F058C">
      <w:r>
        <w:tab/>
        <w:t>In your written report, you should also include a section of your own analysis of the interview, including answers to the following questions:</w:t>
      </w:r>
    </w:p>
    <w:p w14:paraId="1732F7C4" w14:textId="77777777" w:rsidR="00AB43A0" w:rsidRDefault="00AB43A0" w:rsidP="003F058C"/>
    <w:p w14:paraId="69F27924" w14:textId="480F94B7" w:rsidR="00AB43A0" w:rsidRPr="00785135" w:rsidRDefault="00AB43A0" w:rsidP="00AB43A0">
      <w:pPr>
        <w:pStyle w:val="ListParagraph"/>
        <w:numPr>
          <w:ilvl w:val="0"/>
          <w:numId w:val="12"/>
        </w:numPr>
        <w:rPr>
          <w:highlight w:val="cyan"/>
        </w:rPr>
      </w:pPr>
      <w:r w:rsidRPr="00785135">
        <w:rPr>
          <w:highlight w:val="cyan"/>
        </w:rPr>
        <w:t>What about the interviewee’s faith, as they have described it, attracts, inspires, or interests you?</w:t>
      </w:r>
    </w:p>
    <w:p w14:paraId="251DB409" w14:textId="7A955137" w:rsidR="00AB43A0" w:rsidRPr="00785135" w:rsidRDefault="00AB43A0" w:rsidP="00AB43A0">
      <w:pPr>
        <w:pStyle w:val="ListParagraph"/>
        <w:numPr>
          <w:ilvl w:val="0"/>
          <w:numId w:val="12"/>
        </w:numPr>
        <w:rPr>
          <w:highlight w:val="cyan"/>
        </w:rPr>
      </w:pPr>
      <w:r w:rsidRPr="00785135">
        <w:rPr>
          <w:highlight w:val="cyan"/>
        </w:rPr>
        <w:t>What about the interviewee’s faith, as they have described it, repels, disturbs, or perplexes you?</w:t>
      </w:r>
    </w:p>
    <w:p w14:paraId="04242B14" w14:textId="77777777" w:rsidR="00AB43A0" w:rsidRDefault="00AB43A0" w:rsidP="00AB43A0"/>
    <w:p w14:paraId="1984AF0A" w14:textId="68255449" w:rsidR="00AB43A0" w:rsidRDefault="00AB43A0" w:rsidP="00AB43A0">
      <w:r>
        <w:t>Be sure to give detailed, thoughtful answers.</w:t>
      </w:r>
    </w:p>
    <w:p w14:paraId="2BB5AB82" w14:textId="1B6D1521" w:rsidR="0026660B" w:rsidRDefault="0026660B" w:rsidP="003F058C">
      <w:pPr>
        <w:ind w:firstLine="720"/>
      </w:pPr>
      <w:r>
        <w:t xml:space="preserve">Your report on your interview will serve as the basis of evaluation for the interview. </w:t>
      </w:r>
      <w:r w:rsidR="00415E9C">
        <w:t>T</w:t>
      </w:r>
      <w:r>
        <w:t xml:space="preserve">he report should give a clear picture of what was shared during the interview. </w:t>
      </w:r>
      <w:proofErr w:type="gramStart"/>
      <w:r>
        <w:t>Therefore</w:t>
      </w:r>
      <w:proofErr w:type="gramEnd"/>
      <w:r>
        <w:t xml:space="preserve"> you should make frequent use of direct quotations from the interview, as well as other references to what the interviewee had to say. </w:t>
      </w:r>
      <w:r w:rsidR="00415E9C">
        <w:t xml:space="preserve">However, the report should not be a word-for-word transcript of the interview; you should interpret and arrange the material from the interview in a way that makes sense to you. </w:t>
      </w:r>
      <w:r w:rsidRPr="00785135">
        <w:rPr>
          <w:highlight w:val="cyan"/>
        </w:rPr>
        <w:t>The report should be 3 to 5 pages</w:t>
      </w:r>
      <w:r>
        <w:t>, double spaced, in 12-point of a standard font. While you have some flexibility in terms of structure, the report should be well-written (good spelling, grammatically correct, etc.) and have a logical organization (an introduction with a thesis statement, logical paragraph ordering, topic sentences for each paragraph, etc.). Your report will be graded using the rubric on the following pages.</w:t>
      </w:r>
    </w:p>
    <w:p w14:paraId="2BB5AB83" w14:textId="77777777" w:rsidR="0026660B" w:rsidRPr="0026660B" w:rsidRDefault="0026660B" w:rsidP="0026660B">
      <w:pPr>
        <w:rPr>
          <w:rFonts w:cs="Arial"/>
          <w:b/>
        </w:rPr>
      </w:pPr>
      <w:bookmarkStart w:id="0" w:name="_GoBack"/>
      <w:bookmarkEnd w:id="0"/>
      <w:r>
        <w:br w:type="page"/>
      </w:r>
      <w:r w:rsidRPr="0026660B">
        <w:rPr>
          <w:rFonts w:cs="Arial"/>
          <w:b/>
        </w:rPr>
        <w:lastRenderedPageBreak/>
        <w:t>Name:</w:t>
      </w:r>
    </w:p>
    <w:p w14:paraId="2BB5AB84" w14:textId="77777777" w:rsidR="0026660B" w:rsidRPr="0026660B" w:rsidRDefault="0026660B" w:rsidP="0026660B">
      <w:pPr>
        <w:rPr>
          <w:rFonts w:cs="Arial"/>
          <w:b/>
        </w:rPr>
      </w:pPr>
    </w:p>
    <w:p w14:paraId="2BB5AB85" w14:textId="12EBB8EB" w:rsidR="0026660B" w:rsidRDefault="00AF5E23" w:rsidP="0026660B">
      <w:pPr>
        <w:rPr>
          <w:rFonts w:cs="Arial"/>
          <w:b/>
        </w:rPr>
      </w:pPr>
      <w:r>
        <w:rPr>
          <w:rFonts w:cs="Arial"/>
          <w:b/>
        </w:rPr>
        <w:t>TRS 100-</w:t>
      </w:r>
      <w:r w:rsidR="003B2935">
        <w:rPr>
          <w:rFonts w:cs="Arial"/>
          <w:b/>
        </w:rPr>
        <w:t>A2</w:t>
      </w:r>
      <w:r w:rsidR="0026660B">
        <w:rPr>
          <w:rFonts w:cs="Arial"/>
          <w:b/>
        </w:rPr>
        <w:t xml:space="preserve"> Theological Inquiry</w:t>
      </w:r>
    </w:p>
    <w:p w14:paraId="2BB5AB86" w14:textId="77777777" w:rsidR="0026660B" w:rsidRPr="0026660B" w:rsidRDefault="0026660B" w:rsidP="0026660B">
      <w:pPr>
        <w:rPr>
          <w:rFonts w:cs="Arial"/>
          <w:b/>
        </w:rPr>
      </w:pPr>
      <w:r>
        <w:rPr>
          <w:rFonts w:cs="Arial"/>
          <w:b/>
        </w:rPr>
        <w:t>Interview</w:t>
      </w:r>
    </w:p>
    <w:p w14:paraId="2BB5AB87" w14:textId="77777777" w:rsidR="0026660B" w:rsidRPr="0026660B" w:rsidRDefault="0026660B" w:rsidP="0026660B">
      <w:pPr>
        <w:rPr>
          <w:rFonts w:cs="Arial"/>
          <w:b/>
        </w:rPr>
      </w:pPr>
    </w:p>
    <w:p w14:paraId="2BB5AB88" w14:textId="77777777" w:rsidR="0026660B" w:rsidRPr="0026660B" w:rsidRDefault="0026660B" w:rsidP="0026660B">
      <w:pPr>
        <w:rPr>
          <w:rFonts w:cs="Arial"/>
          <w:b/>
        </w:rPr>
      </w:pPr>
      <w:r w:rsidRPr="0026660B">
        <w:rPr>
          <w:rFonts w:cs="Arial"/>
          <w:b/>
        </w:rPr>
        <w:t xml:space="preserve">Total:          </w:t>
      </w:r>
      <w:r>
        <w:rPr>
          <w:rFonts w:cs="Arial"/>
          <w:b/>
        </w:rPr>
        <w:t>/50</w:t>
      </w:r>
    </w:p>
    <w:p w14:paraId="2BB5AB89" w14:textId="77777777" w:rsidR="0026660B" w:rsidRPr="0026660B" w:rsidRDefault="0026660B" w:rsidP="0026660B">
      <w:pPr>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900"/>
        <w:gridCol w:w="6300"/>
        <w:gridCol w:w="1098"/>
      </w:tblGrid>
      <w:tr w:rsidR="0026660B" w:rsidRPr="0026660B" w14:paraId="2BB5AB8E" w14:textId="77777777" w:rsidTr="00974ABB">
        <w:tc>
          <w:tcPr>
            <w:tcW w:w="1278" w:type="dxa"/>
          </w:tcPr>
          <w:p w14:paraId="2BB5AB8A" w14:textId="77777777" w:rsidR="0026660B" w:rsidRPr="0026660B" w:rsidRDefault="0026660B" w:rsidP="00974ABB">
            <w:pPr>
              <w:jc w:val="center"/>
              <w:rPr>
                <w:rFonts w:cs="Arial"/>
                <w:b/>
                <w:sz w:val="20"/>
                <w:szCs w:val="20"/>
              </w:rPr>
            </w:pPr>
            <w:r w:rsidRPr="0026660B">
              <w:rPr>
                <w:rFonts w:cs="Arial"/>
                <w:b/>
                <w:sz w:val="20"/>
                <w:szCs w:val="20"/>
              </w:rPr>
              <w:t>Category</w:t>
            </w:r>
          </w:p>
        </w:tc>
        <w:tc>
          <w:tcPr>
            <w:tcW w:w="900" w:type="dxa"/>
          </w:tcPr>
          <w:p w14:paraId="2BB5AB8B" w14:textId="77777777" w:rsidR="0026660B" w:rsidRPr="0026660B" w:rsidRDefault="0026660B" w:rsidP="00974ABB">
            <w:pPr>
              <w:jc w:val="center"/>
              <w:rPr>
                <w:rFonts w:cs="Arial"/>
                <w:b/>
                <w:sz w:val="20"/>
                <w:szCs w:val="20"/>
              </w:rPr>
            </w:pPr>
            <w:r w:rsidRPr="0026660B">
              <w:rPr>
                <w:rFonts w:cs="Arial"/>
                <w:b/>
                <w:sz w:val="20"/>
                <w:szCs w:val="20"/>
              </w:rPr>
              <w:t>Grade</w:t>
            </w:r>
          </w:p>
        </w:tc>
        <w:tc>
          <w:tcPr>
            <w:tcW w:w="6300" w:type="dxa"/>
          </w:tcPr>
          <w:p w14:paraId="2BB5AB8C" w14:textId="77777777" w:rsidR="0026660B" w:rsidRPr="0026660B" w:rsidRDefault="0026660B" w:rsidP="00974ABB">
            <w:pPr>
              <w:jc w:val="center"/>
              <w:rPr>
                <w:rFonts w:cs="Arial"/>
                <w:b/>
                <w:sz w:val="20"/>
                <w:szCs w:val="20"/>
              </w:rPr>
            </w:pPr>
            <w:r w:rsidRPr="0026660B">
              <w:rPr>
                <w:rFonts w:cs="Arial"/>
                <w:b/>
                <w:sz w:val="20"/>
                <w:szCs w:val="20"/>
              </w:rPr>
              <w:t>Description</w:t>
            </w:r>
          </w:p>
        </w:tc>
        <w:tc>
          <w:tcPr>
            <w:tcW w:w="1098" w:type="dxa"/>
          </w:tcPr>
          <w:p w14:paraId="2BB5AB8D" w14:textId="77777777" w:rsidR="0026660B" w:rsidRPr="0026660B" w:rsidRDefault="0026660B" w:rsidP="00974ABB">
            <w:pPr>
              <w:jc w:val="center"/>
              <w:rPr>
                <w:rFonts w:cs="Arial"/>
                <w:b/>
                <w:sz w:val="20"/>
                <w:szCs w:val="20"/>
              </w:rPr>
            </w:pPr>
            <w:r w:rsidRPr="0026660B">
              <w:rPr>
                <w:rFonts w:cs="Arial"/>
                <w:b/>
                <w:sz w:val="20"/>
                <w:szCs w:val="20"/>
              </w:rPr>
              <w:t>Score</w:t>
            </w:r>
          </w:p>
        </w:tc>
      </w:tr>
      <w:tr w:rsidR="0026660B" w:rsidRPr="0026660B" w14:paraId="2BB5AB99" w14:textId="77777777" w:rsidTr="00974ABB">
        <w:tc>
          <w:tcPr>
            <w:tcW w:w="1278" w:type="dxa"/>
            <w:vMerge w:val="restart"/>
          </w:tcPr>
          <w:p w14:paraId="2BB5AB8F" w14:textId="77777777" w:rsidR="0026660B" w:rsidRPr="0026660B" w:rsidRDefault="0026660B" w:rsidP="00974ABB">
            <w:pPr>
              <w:rPr>
                <w:rFonts w:cs="Arial"/>
                <w:i/>
                <w:sz w:val="20"/>
                <w:szCs w:val="20"/>
              </w:rPr>
            </w:pPr>
            <w:r>
              <w:rPr>
                <w:rFonts w:cs="Arial"/>
                <w:i/>
                <w:sz w:val="20"/>
                <w:szCs w:val="20"/>
              </w:rPr>
              <w:t>Content (35</w:t>
            </w:r>
            <w:r w:rsidRPr="0026660B">
              <w:rPr>
                <w:rFonts w:cs="Arial"/>
                <w:i/>
                <w:sz w:val="20"/>
                <w:szCs w:val="20"/>
              </w:rPr>
              <w:t xml:space="preserve"> points)</w:t>
            </w:r>
          </w:p>
        </w:tc>
        <w:tc>
          <w:tcPr>
            <w:tcW w:w="900" w:type="dxa"/>
          </w:tcPr>
          <w:p w14:paraId="2BB5AB90" w14:textId="77777777" w:rsidR="0026660B" w:rsidRPr="0026660B" w:rsidRDefault="0026660B" w:rsidP="00974ABB">
            <w:pPr>
              <w:rPr>
                <w:rFonts w:cs="Arial"/>
                <w:i/>
                <w:sz w:val="20"/>
                <w:szCs w:val="20"/>
              </w:rPr>
            </w:pPr>
            <w:r w:rsidRPr="0026660B">
              <w:rPr>
                <w:rFonts w:cs="Arial"/>
                <w:i/>
                <w:sz w:val="20"/>
                <w:szCs w:val="20"/>
              </w:rPr>
              <w:t>A (90-100%)</w:t>
            </w:r>
          </w:p>
        </w:tc>
        <w:tc>
          <w:tcPr>
            <w:tcW w:w="6300" w:type="dxa"/>
          </w:tcPr>
          <w:p w14:paraId="2BB5AB92" w14:textId="77777777" w:rsidR="0026660B" w:rsidRDefault="0026660B" w:rsidP="0026660B">
            <w:pPr>
              <w:pStyle w:val="ListParagraph"/>
              <w:numPr>
                <w:ilvl w:val="0"/>
                <w:numId w:val="11"/>
              </w:numPr>
              <w:rPr>
                <w:rFonts w:cs="Arial"/>
                <w:sz w:val="20"/>
                <w:szCs w:val="20"/>
              </w:rPr>
            </w:pPr>
            <w:r>
              <w:rPr>
                <w:rFonts w:cs="Arial"/>
                <w:sz w:val="20"/>
                <w:szCs w:val="20"/>
              </w:rPr>
              <w:t>Provides a thorough and insightful exploration of the interviewee’s Christian faith</w:t>
            </w:r>
          </w:p>
          <w:p w14:paraId="2D62E6B5" w14:textId="77777777" w:rsidR="0026660B" w:rsidRDefault="0026660B" w:rsidP="0026660B">
            <w:pPr>
              <w:pStyle w:val="ListParagraph"/>
              <w:numPr>
                <w:ilvl w:val="0"/>
                <w:numId w:val="11"/>
              </w:numPr>
              <w:rPr>
                <w:rFonts w:cs="Arial"/>
                <w:sz w:val="20"/>
                <w:szCs w:val="20"/>
              </w:rPr>
            </w:pPr>
            <w:r>
              <w:rPr>
                <w:rFonts w:cs="Arial"/>
                <w:sz w:val="20"/>
                <w:szCs w:val="20"/>
              </w:rPr>
              <w:t xml:space="preserve">Thoroughly and insightfully covers </w:t>
            </w:r>
            <w:r w:rsidR="003F058C">
              <w:rPr>
                <w:rFonts w:cs="Arial"/>
                <w:sz w:val="20"/>
                <w:szCs w:val="20"/>
              </w:rPr>
              <w:t>a broad spectrum of aspects of the interviewee’s faith</w:t>
            </w:r>
          </w:p>
          <w:p w14:paraId="2CD178CE" w14:textId="77777777" w:rsidR="00AB43A0" w:rsidRDefault="00AB43A0" w:rsidP="0026660B">
            <w:pPr>
              <w:pStyle w:val="ListParagraph"/>
              <w:numPr>
                <w:ilvl w:val="0"/>
                <w:numId w:val="11"/>
              </w:numPr>
              <w:rPr>
                <w:rFonts w:cs="Arial"/>
                <w:sz w:val="20"/>
                <w:szCs w:val="20"/>
              </w:rPr>
            </w:pPr>
            <w:r>
              <w:rPr>
                <w:rFonts w:cs="Arial"/>
                <w:sz w:val="20"/>
                <w:szCs w:val="20"/>
              </w:rPr>
              <w:t>Thoroughly and insightfully analyzes own perceptions of interviewee’s faith</w:t>
            </w:r>
          </w:p>
          <w:p w14:paraId="2BB5AB93" w14:textId="7B1434B9" w:rsidR="00AB43A0" w:rsidRPr="00AB43A0" w:rsidRDefault="00AB43A0" w:rsidP="00AB43A0">
            <w:pPr>
              <w:rPr>
                <w:rFonts w:cs="Arial"/>
                <w:sz w:val="20"/>
                <w:szCs w:val="20"/>
              </w:rPr>
            </w:pPr>
          </w:p>
        </w:tc>
        <w:tc>
          <w:tcPr>
            <w:tcW w:w="1098" w:type="dxa"/>
            <w:vMerge w:val="restart"/>
          </w:tcPr>
          <w:p w14:paraId="2BB5AB94" w14:textId="77777777" w:rsidR="0026660B" w:rsidRPr="0026660B" w:rsidRDefault="0026660B" w:rsidP="00974ABB">
            <w:pPr>
              <w:jc w:val="center"/>
              <w:rPr>
                <w:rFonts w:cs="Arial"/>
                <w:sz w:val="20"/>
                <w:szCs w:val="20"/>
              </w:rPr>
            </w:pPr>
          </w:p>
          <w:p w14:paraId="2BB5AB95" w14:textId="77777777" w:rsidR="0026660B" w:rsidRPr="0026660B" w:rsidRDefault="0026660B" w:rsidP="00974ABB">
            <w:pPr>
              <w:jc w:val="center"/>
              <w:rPr>
                <w:rFonts w:cs="Arial"/>
                <w:sz w:val="20"/>
                <w:szCs w:val="20"/>
              </w:rPr>
            </w:pPr>
          </w:p>
          <w:p w14:paraId="2BB5AB96" w14:textId="77777777" w:rsidR="0026660B" w:rsidRPr="0026660B" w:rsidRDefault="0026660B" w:rsidP="00974ABB">
            <w:pPr>
              <w:jc w:val="center"/>
              <w:rPr>
                <w:rFonts w:cs="Arial"/>
                <w:sz w:val="20"/>
                <w:szCs w:val="20"/>
              </w:rPr>
            </w:pPr>
          </w:p>
          <w:p w14:paraId="2BB5AB97" w14:textId="77777777" w:rsidR="0026660B" w:rsidRPr="0026660B" w:rsidRDefault="0026660B" w:rsidP="00974ABB">
            <w:pPr>
              <w:jc w:val="center"/>
              <w:rPr>
                <w:rFonts w:cs="Arial"/>
                <w:sz w:val="20"/>
                <w:szCs w:val="20"/>
              </w:rPr>
            </w:pPr>
          </w:p>
          <w:p w14:paraId="2BB5AB98" w14:textId="77777777" w:rsidR="0026660B" w:rsidRPr="0026660B" w:rsidRDefault="0026660B" w:rsidP="00974ABB">
            <w:pPr>
              <w:jc w:val="center"/>
              <w:rPr>
                <w:rFonts w:cs="Arial"/>
                <w:sz w:val="20"/>
                <w:szCs w:val="20"/>
              </w:rPr>
            </w:pPr>
            <w:r w:rsidRPr="0026660B">
              <w:rPr>
                <w:rFonts w:cs="Arial"/>
                <w:sz w:val="20"/>
                <w:szCs w:val="20"/>
              </w:rPr>
              <w:t>________</w:t>
            </w:r>
          </w:p>
        </w:tc>
      </w:tr>
      <w:tr w:rsidR="0026660B" w:rsidRPr="0026660B" w14:paraId="2BB5ABA0" w14:textId="77777777" w:rsidTr="00974ABB">
        <w:tc>
          <w:tcPr>
            <w:tcW w:w="1278" w:type="dxa"/>
            <w:vMerge/>
          </w:tcPr>
          <w:p w14:paraId="2BB5AB9A" w14:textId="77777777" w:rsidR="0026660B" w:rsidRPr="0026660B" w:rsidRDefault="0026660B" w:rsidP="00974ABB">
            <w:pPr>
              <w:rPr>
                <w:rFonts w:cs="Arial"/>
                <w:i/>
                <w:sz w:val="20"/>
                <w:szCs w:val="20"/>
              </w:rPr>
            </w:pPr>
          </w:p>
        </w:tc>
        <w:tc>
          <w:tcPr>
            <w:tcW w:w="900" w:type="dxa"/>
          </w:tcPr>
          <w:p w14:paraId="2BB5AB9B" w14:textId="77777777" w:rsidR="0026660B" w:rsidRPr="0026660B" w:rsidRDefault="0026660B" w:rsidP="00974ABB">
            <w:pPr>
              <w:rPr>
                <w:rFonts w:cs="Arial"/>
                <w:i/>
                <w:sz w:val="20"/>
                <w:szCs w:val="20"/>
              </w:rPr>
            </w:pPr>
            <w:r w:rsidRPr="0026660B">
              <w:rPr>
                <w:rFonts w:cs="Arial"/>
                <w:i/>
                <w:sz w:val="20"/>
                <w:szCs w:val="20"/>
              </w:rPr>
              <w:t>B (80-89%)</w:t>
            </w:r>
          </w:p>
        </w:tc>
        <w:tc>
          <w:tcPr>
            <w:tcW w:w="6300" w:type="dxa"/>
          </w:tcPr>
          <w:p w14:paraId="2BB5AB9D" w14:textId="77777777" w:rsidR="003F058C" w:rsidRDefault="003F058C" w:rsidP="003F058C">
            <w:pPr>
              <w:pStyle w:val="ListParagraph"/>
              <w:numPr>
                <w:ilvl w:val="0"/>
                <w:numId w:val="11"/>
              </w:numPr>
              <w:rPr>
                <w:rFonts w:cs="Arial"/>
                <w:sz w:val="20"/>
                <w:szCs w:val="20"/>
              </w:rPr>
            </w:pPr>
            <w:r>
              <w:rPr>
                <w:rFonts w:cs="Arial"/>
                <w:sz w:val="20"/>
                <w:szCs w:val="20"/>
              </w:rPr>
              <w:t>Provides a thorough exploration of the interviewee’s Christian faith</w:t>
            </w:r>
          </w:p>
          <w:p w14:paraId="31B294F5" w14:textId="77777777" w:rsidR="0026660B" w:rsidRDefault="003F058C" w:rsidP="003F058C">
            <w:pPr>
              <w:pStyle w:val="ListParagraph"/>
              <w:numPr>
                <w:ilvl w:val="0"/>
                <w:numId w:val="11"/>
              </w:numPr>
              <w:rPr>
                <w:rFonts w:cs="Arial"/>
                <w:sz w:val="20"/>
                <w:szCs w:val="20"/>
              </w:rPr>
            </w:pPr>
            <w:r>
              <w:rPr>
                <w:rFonts w:cs="Arial"/>
                <w:sz w:val="20"/>
                <w:szCs w:val="20"/>
              </w:rPr>
              <w:t>Thoroughly covers a broad spectrum of aspects of the interviewee’s faith</w:t>
            </w:r>
          </w:p>
          <w:p w14:paraId="7772AC5E" w14:textId="77777777" w:rsidR="00AB43A0" w:rsidRDefault="00AB43A0" w:rsidP="00AB43A0">
            <w:pPr>
              <w:pStyle w:val="ListParagraph"/>
              <w:numPr>
                <w:ilvl w:val="0"/>
                <w:numId w:val="11"/>
              </w:numPr>
              <w:rPr>
                <w:rFonts w:cs="Arial"/>
                <w:sz w:val="20"/>
                <w:szCs w:val="20"/>
              </w:rPr>
            </w:pPr>
            <w:r>
              <w:rPr>
                <w:rFonts w:cs="Arial"/>
                <w:sz w:val="20"/>
                <w:szCs w:val="20"/>
              </w:rPr>
              <w:t>Thoroughly analyzes own perceptions of interviewee’s faith</w:t>
            </w:r>
          </w:p>
          <w:p w14:paraId="2BB5AB9E" w14:textId="054B8D8F" w:rsidR="00AB43A0" w:rsidRPr="00AB43A0" w:rsidRDefault="00AB43A0" w:rsidP="00AB43A0">
            <w:pPr>
              <w:rPr>
                <w:rFonts w:cs="Arial"/>
                <w:sz w:val="20"/>
                <w:szCs w:val="20"/>
              </w:rPr>
            </w:pPr>
          </w:p>
        </w:tc>
        <w:tc>
          <w:tcPr>
            <w:tcW w:w="1098" w:type="dxa"/>
            <w:vMerge/>
          </w:tcPr>
          <w:p w14:paraId="2BB5AB9F" w14:textId="77777777" w:rsidR="0026660B" w:rsidRPr="0026660B" w:rsidRDefault="0026660B" w:rsidP="00974ABB">
            <w:pPr>
              <w:jc w:val="center"/>
              <w:rPr>
                <w:rFonts w:cs="Arial"/>
                <w:sz w:val="20"/>
                <w:szCs w:val="20"/>
              </w:rPr>
            </w:pPr>
          </w:p>
        </w:tc>
      </w:tr>
      <w:tr w:rsidR="003F058C" w:rsidRPr="0026660B" w14:paraId="2BB5ABA7" w14:textId="77777777" w:rsidTr="00974ABB">
        <w:tc>
          <w:tcPr>
            <w:tcW w:w="1278" w:type="dxa"/>
            <w:vMerge/>
          </w:tcPr>
          <w:p w14:paraId="2BB5ABA1" w14:textId="77777777" w:rsidR="003F058C" w:rsidRPr="0026660B" w:rsidRDefault="003F058C" w:rsidP="00974ABB">
            <w:pPr>
              <w:rPr>
                <w:rFonts w:cs="Arial"/>
                <w:i/>
                <w:sz w:val="20"/>
                <w:szCs w:val="20"/>
              </w:rPr>
            </w:pPr>
          </w:p>
        </w:tc>
        <w:tc>
          <w:tcPr>
            <w:tcW w:w="900" w:type="dxa"/>
          </w:tcPr>
          <w:p w14:paraId="2BB5ABA2" w14:textId="77777777" w:rsidR="003F058C" w:rsidRPr="0026660B" w:rsidRDefault="003F058C" w:rsidP="00974ABB">
            <w:pPr>
              <w:rPr>
                <w:rFonts w:cs="Arial"/>
                <w:i/>
                <w:sz w:val="20"/>
                <w:szCs w:val="20"/>
              </w:rPr>
            </w:pPr>
            <w:r w:rsidRPr="0026660B">
              <w:rPr>
                <w:rFonts w:cs="Arial"/>
                <w:i/>
                <w:sz w:val="20"/>
                <w:szCs w:val="20"/>
              </w:rPr>
              <w:t>C (70-79%)</w:t>
            </w:r>
          </w:p>
        </w:tc>
        <w:tc>
          <w:tcPr>
            <w:tcW w:w="6300" w:type="dxa"/>
          </w:tcPr>
          <w:p w14:paraId="2BB5ABA4" w14:textId="77777777" w:rsidR="003F058C" w:rsidRDefault="003F058C" w:rsidP="00974ABB">
            <w:pPr>
              <w:pStyle w:val="ListParagraph"/>
              <w:numPr>
                <w:ilvl w:val="0"/>
                <w:numId w:val="11"/>
              </w:numPr>
              <w:rPr>
                <w:rFonts w:cs="Arial"/>
                <w:sz w:val="20"/>
                <w:szCs w:val="20"/>
              </w:rPr>
            </w:pPr>
            <w:r>
              <w:rPr>
                <w:rFonts w:cs="Arial"/>
                <w:sz w:val="20"/>
                <w:szCs w:val="20"/>
              </w:rPr>
              <w:t>Provides some exploration of the interviewee’s Christian faith</w:t>
            </w:r>
          </w:p>
          <w:p w14:paraId="59B9168E" w14:textId="77777777" w:rsidR="003F058C" w:rsidRDefault="003F058C" w:rsidP="003F058C">
            <w:pPr>
              <w:pStyle w:val="ListParagraph"/>
              <w:numPr>
                <w:ilvl w:val="0"/>
                <w:numId w:val="11"/>
              </w:numPr>
              <w:rPr>
                <w:rFonts w:cs="Arial"/>
                <w:sz w:val="20"/>
                <w:szCs w:val="20"/>
              </w:rPr>
            </w:pPr>
            <w:r>
              <w:rPr>
                <w:rFonts w:cs="Arial"/>
                <w:sz w:val="20"/>
                <w:szCs w:val="20"/>
              </w:rPr>
              <w:t>Covers some aspects of the interviewee’s faith</w:t>
            </w:r>
          </w:p>
          <w:p w14:paraId="012DF8E4" w14:textId="77777777" w:rsidR="00AB43A0" w:rsidRDefault="00AB43A0" w:rsidP="00AB43A0">
            <w:pPr>
              <w:pStyle w:val="ListParagraph"/>
              <w:numPr>
                <w:ilvl w:val="0"/>
                <w:numId w:val="11"/>
              </w:numPr>
              <w:rPr>
                <w:rFonts w:cs="Arial"/>
                <w:sz w:val="20"/>
                <w:szCs w:val="20"/>
              </w:rPr>
            </w:pPr>
            <w:r>
              <w:rPr>
                <w:rFonts w:cs="Arial"/>
                <w:sz w:val="20"/>
                <w:szCs w:val="20"/>
              </w:rPr>
              <w:t>Provides some analysis of own perceptions of interviewee’s faith</w:t>
            </w:r>
          </w:p>
          <w:p w14:paraId="2BB5ABA5" w14:textId="5BB201FE" w:rsidR="00AB43A0" w:rsidRPr="00AB43A0" w:rsidRDefault="00AB43A0" w:rsidP="00AB43A0">
            <w:pPr>
              <w:rPr>
                <w:rFonts w:cs="Arial"/>
                <w:sz w:val="20"/>
                <w:szCs w:val="20"/>
              </w:rPr>
            </w:pPr>
          </w:p>
        </w:tc>
        <w:tc>
          <w:tcPr>
            <w:tcW w:w="1098" w:type="dxa"/>
            <w:vMerge/>
          </w:tcPr>
          <w:p w14:paraId="2BB5ABA6" w14:textId="77777777" w:rsidR="003F058C" w:rsidRPr="0026660B" w:rsidRDefault="003F058C" w:rsidP="00974ABB">
            <w:pPr>
              <w:jc w:val="center"/>
              <w:rPr>
                <w:rFonts w:cs="Arial"/>
                <w:sz w:val="20"/>
                <w:szCs w:val="20"/>
              </w:rPr>
            </w:pPr>
          </w:p>
        </w:tc>
      </w:tr>
      <w:tr w:rsidR="003F058C" w:rsidRPr="0026660B" w14:paraId="2BB5ABAE" w14:textId="77777777" w:rsidTr="00974ABB">
        <w:tc>
          <w:tcPr>
            <w:tcW w:w="1278" w:type="dxa"/>
            <w:vMerge/>
          </w:tcPr>
          <w:p w14:paraId="2BB5ABA8" w14:textId="77777777" w:rsidR="003F058C" w:rsidRPr="0026660B" w:rsidRDefault="003F058C" w:rsidP="00974ABB">
            <w:pPr>
              <w:rPr>
                <w:rFonts w:cs="Arial"/>
                <w:i/>
                <w:sz w:val="20"/>
                <w:szCs w:val="20"/>
              </w:rPr>
            </w:pPr>
          </w:p>
        </w:tc>
        <w:tc>
          <w:tcPr>
            <w:tcW w:w="900" w:type="dxa"/>
          </w:tcPr>
          <w:p w14:paraId="2BB5ABA9" w14:textId="77777777" w:rsidR="003F058C" w:rsidRPr="0026660B" w:rsidRDefault="003F058C" w:rsidP="00974ABB">
            <w:pPr>
              <w:rPr>
                <w:rFonts w:cs="Arial"/>
                <w:i/>
                <w:sz w:val="20"/>
                <w:szCs w:val="20"/>
              </w:rPr>
            </w:pPr>
            <w:r w:rsidRPr="0026660B">
              <w:rPr>
                <w:rFonts w:cs="Arial"/>
                <w:i/>
                <w:sz w:val="20"/>
                <w:szCs w:val="20"/>
              </w:rPr>
              <w:t>D (60-69%)</w:t>
            </w:r>
          </w:p>
        </w:tc>
        <w:tc>
          <w:tcPr>
            <w:tcW w:w="6300" w:type="dxa"/>
          </w:tcPr>
          <w:p w14:paraId="2BB5ABAB" w14:textId="77777777" w:rsidR="003F058C" w:rsidRDefault="003F058C" w:rsidP="00974ABB">
            <w:pPr>
              <w:pStyle w:val="ListParagraph"/>
              <w:numPr>
                <w:ilvl w:val="0"/>
                <w:numId w:val="11"/>
              </w:numPr>
              <w:rPr>
                <w:rFonts w:cs="Arial"/>
                <w:sz w:val="20"/>
                <w:szCs w:val="20"/>
              </w:rPr>
            </w:pPr>
            <w:r>
              <w:rPr>
                <w:rFonts w:cs="Arial"/>
                <w:sz w:val="20"/>
                <w:szCs w:val="20"/>
              </w:rPr>
              <w:t>Provides a limited exploration of the interviewee’s Christian faith</w:t>
            </w:r>
          </w:p>
          <w:p w14:paraId="4BFFADF2" w14:textId="77777777" w:rsidR="003F058C" w:rsidRDefault="003F058C" w:rsidP="00974ABB">
            <w:pPr>
              <w:pStyle w:val="ListParagraph"/>
              <w:numPr>
                <w:ilvl w:val="0"/>
                <w:numId w:val="11"/>
              </w:numPr>
              <w:rPr>
                <w:rFonts w:cs="Arial"/>
                <w:sz w:val="20"/>
                <w:szCs w:val="20"/>
              </w:rPr>
            </w:pPr>
            <w:r>
              <w:rPr>
                <w:rFonts w:cs="Arial"/>
                <w:sz w:val="20"/>
                <w:szCs w:val="20"/>
              </w:rPr>
              <w:t>Covers a limited spectrum of aspects of the interviewee’s faith</w:t>
            </w:r>
          </w:p>
          <w:p w14:paraId="3BE95B93" w14:textId="77777777" w:rsidR="00AB43A0" w:rsidRDefault="00AB43A0" w:rsidP="00AB43A0">
            <w:pPr>
              <w:pStyle w:val="ListParagraph"/>
              <w:numPr>
                <w:ilvl w:val="0"/>
                <w:numId w:val="11"/>
              </w:numPr>
              <w:rPr>
                <w:rFonts w:cs="Arial"/>
                <w:sz w:val="20"/>
                <w:szCs w:val="20"/>
              </w:rPr>
            </w:pPr>
            <w:r>
              <w:rPr>
                <w:rFonts w:cs="Arial"/>
                <w:sz w:val="20"/>
                <w:szCs w:val="20"/>
              </w:rPr>
              <w:t>Provides limited analysis of own perceptions of interviewee’s faith</w:t>
            </w:r>
          </w:p>
          <w:p w14:paraId="2BB5ABAC" w14:textId="026ADC2A" w:rsidR="00AB43A0" w:rsidRPr="00AB43A0" w:rsidRDefault="00AB43A0" w:rsidP="00AB43A0">
            <w:pPr>
              <w:rPr>
                <w:rFonts w:cs="Arial"/>
                <w:sz w:val="20"/>
                <w:szCs w:val="20"/>
              </w:rPr>
            </w:pPr>
          </w:p>
        </w:tc>
        <w:tc>
          <w:tcPr>
            <w:tcW w:w="1098" w:type="dxa"/>
            <w:vMerge/>
          </w:tcPr>
          <w:p w14:paraId="2BB5ABAD" w14:textId="77777777" w:rsidR="003F058C" w:rsidRPr="0026660B" w:rsidRDefault="003F058C" w:rsidP="00974ABB">
            <w:pPr>
              <w:jc w:val="center"/>
              <w:rPr>
                <w:rFonts w:cs="Arial"/>
                <w:sz w:val="20"/>
                <w:szCs w:val="20"/>
              </w:rPr>
            </w:pPr>
          </w:p>
        </w:tc>
      </w:tr>
      <w:tr w:rsidR="003F058C" w:rsidRPr="0026660B" w14:paraId="2BB5ABB5" w14:textId="77777777" w:rsidTr="00974ABB">
        <w:tc>
          <w:tcPr>
            <w:tcW w:w="1278" w:type="dxa"/>
            <w:vMerge/>
          </w:tcPr>
          <w:p w14:paraId="2BB5ABAF" w14:textId="77777777" w:rsidR="003F058C" w:rsidRPr="0026660B" w:rsidRDefault="003F058C" w:rsidP="00974ABB">
            <w:pPr>
              <w:rPr>
                <w:rFonts w:cs="Arial"/>
                <w:i/>
                <w:sz w:val="20"/>
                <w:szCs w:val="20"/>
              </w:rPr>
            </w:pPr>
          </w:p>
        </w:tc>
        <w:tc>
          <w:tcPr>
            <w:tcW w:w="900" w:type="dxa"/>
          </w:tcPr>
          <w:p w14:paraId="2BB5ABB0" w14:textId="77777777" w:rsidR="003F058C" w:rsidRPr="0026660B" w:rsidRDefault="003F058C" w:rsidP="00974ABB">
            <w:pPr>
              <w:rPr>
                <w:rFonts w:cs="Arial"/>
                <w:i/>
                <w:sz w:val="20"/>
                <w:szCs w:val="20"/>
              </w:rPr>
            </w:pPr>
            <w:r w:rsidRPr="0026660B">
              <w:rPr>
                <w:rFonts w:cs="Arial"/>
                <w:i/>
                <w:sz w:val="20"/>
                <w:szCs w:val="20"/>
              </w:rPr>
              <w:t>F (0-59%)</w:t>
            </w:r>
          </w:p>
        </w:tc>
        <w:tc>
          <w:tcPr>
            <w:tcW w:w="6300" w:type="dxa"/>
          </w:tcPr>
          <w:p w14:paraId="2BB5ABB2" w14:textId="77777777" w:rsidR="003F058C" w:rsidRDefault="003F058C" w:rsidP="00974ABB">
            <w:pPr>
              <w:pStyle w:val="ListParagraph"/>
              <w:numPr>
                <w:ilvl w:val="0"/>
                <w:numId w:val="11"/>
              </w:numPr>
              <w:rPr>
                <w:rFonts w:cs="Arial"/>
                <w:sz w:val="20"/>
                <w:szCs w:val="20"/>
              </w:rPr>
            </w:pPr>
            <w:r>
              <w:rPr>
                <w:rFonts w:cs="Arial"/>
                <w:sz w:val="20"/>
                <w:szCs w:val="20"/>
              </w:rPr>
              <w:t>Provides little or no exploration of the interviewee’s Christian faith</w:t>
            </w:r>
          </w:p>
          <w:p w14:paraId="03C6112E" w14:textId="77777777" w:rsidR="003F058C" w:rsidRDefault="003F058C" w:rsidP="00974ABB">
            <w:pPr>
              <w:pStyle w:val="ListParagraph"/>
              <w:numPr>
                <w:ilvl w:val="0"/>
                <w:numId w:val="11"/>
              </w:numPr>
              <w:rPr>
                <w:rFonts w:cs="Arial"/>
                <w:sz w:val="20"/>
                <w:szCs w:val="20"/>
              </w:rPr>
            </w:pPr>
            <w:r>
              <w:rPr>
                <w:rFonts w:cs="Arial"/>
                <w:sz w:val="20"/>
                <w:szCs w:val="20"/>
              </w:rPr>
              <w:t>Covers few if any aspects of the interviewee’s faith</w:t>
            </w:r>
          </w:p>
          <w:p w14:paraId="06EFD5E1" w14:textId="77777777" w:rsidR="00AB43A0" w:rsidRDefault="00AB43A0" w:rsidP="00AB43A0">
            <w:pPr>
              <w:pStyle w:val="ListParagraph"/>
              <w:numPr>
                <w:ilvl w:val="0"/>
                <w:numId w:val="11"/>
              </w:numPr>
              <w:rPr>
                <w:rFonts w:cs="Arial"/>
                <w:sz w:val="20"/>
                <w:szCs w:val="20"/>
              </w:rPr>
            </w:pPr>
            <w:r>
              <w:rPr>
                <w:rFonts w:cs="Arial"/>
                <w:sz w:val="20"/>
                <w:szCs w:val="20"/>
              </w:rPr>
              <w:t>Provides little or no analysis of own perceptions of interviewee’s faith</w:t>
            </w:r>
          </w:p>
          <w:p w14:paraId="2BB5ABB3" w14:textId="39ECD31C" w:rsidR="00AB43A0" w:rsidRPr="00AB43A0" w:rsidRDefault="00AB43A0" w:rsidP="00AB43A0">
            <w:pPr>
              <w:rPr>
                <w:rFonts w:cs="Arial"/>
                <w:sz w:val="20"/>
                <w:szCs w:val="20"/>
              </w:rPr>
            </w:pPr>
          </w:p>
        </w:tc>
        <w:tc>
          <w:tcPr>
            <w:tcW w:w="1098" w:type="dxa"/>
            <w:vMerge/>
          </w:tcPr>
          <w:p w14:paraId="2BB5ABB4" w14:textId="77777777" w:rsidR="003F058C" w:rsidRPr="0026660B" w:rsidRDefault="003F058C" w:rsidP="00974ABB">
            <w:pPr>
              <w:jc w:val="center"/>
              <w:rPr>
                <w:rFonts w:cs="Arial"/>
                <w:sz w:val="20"/>
                <w:szCs w:val="20"/>
              </w:rPr>
            </w:pPr>
          </w:p>
        </w:tc>
      </w:tr>
      <w:tr w:rsidR="0026660B" w:rsidRPr="0026660B" w14:paraId="2BB5ABC4" w14:textId="77777777" w:rsidTr="00974ABB">
        <w:tc>
          <w:tcPr>
            <w:tcW w:w="1278" w:type="dxa"/>
            <w:vMerge w:val="restart"/>
          </w:tcPr>
          <w:p w14:paraId="2BB5ABB6" w14:textId="77777777" w:rsidR="0026660B" w:rsidRPr="0026660B" w:rsidRDefault="0026660B" w:rsidP="00974ABB">
            <w:pPr>
              <w:rPr>
                <w:rFonts w:cs="Arial"/>
                <w:i/>
                <w:sz w:val="20"/>
                <w:szCs w:val="20"/>
              </w:rPr>
            </w:pPr>
            <w:r w:rsidRPr="0026660B">
              <w:rPr>
                <w:rFonts w:cs="Arial"/>
                <w:i/>
                <w:sz w:val="20"/>
                <w:szCs w:val="20"/>
              </w:rPr>
              <w:t>Writing (</w:t>
            </w:r>
            <w:r>
              <w:rPr>
                <w:rFonts w:cs="Arial"/>
                <w:i/>
                <w:sz w:val="20"/>
                <w:szCs w:val="20"/>
              </w:rPr>
              <w:t>1</w:t>
            </w:r>
            <w:r w:rsidRPr="0026660B">
              <w:rPr>
                <w:rFonts w:cs="Arial"/>
                <w:i/>
                <w:sz w:val="20"/>
                <w:szCs w:val="20"/>
              </w:rPr>
              <w:t>5 points)</w:t>
            </w:r>
          </w:p>
        </w:tc>
        <w:tc>
          <w:tcPr>
            <w:tcW w:w="900" w:type="dxa"/>
          </w:tcPr>
          <w:p w14:paraId="2BB5ABB7" w14:textId="77777777" w:rsidR="0026660B" w:rsidRPr="0026660B" w:rsidRDefault="0026660B" w:rsidP="00974ABB">
            <w:pPr>
              <w:rPr>
                <w:rFonts w:cs="Arial"/>
                <w:i/>
                <w:sz w:val="20"/>
                <w:szCs w:val="20"/>
              </w:rPr>
            </w:pPr>
            <w:r w:rsidRPr="0026660B">
              <w:rPr>
                <w:rFonts w:cs="Arial"/>
                <w:i/>
                <w:sz w:val="20"/>
                <w:szCs w:val="20"/>
              </w:rPr>
              <w:t>A (90-100%)</w:t>
            </w:r>
          </w:p>
        </w:tc>
        <w:tc>
          <w:tcPr>
            <w:tcW w:w="6300" w:type="dxa"/>
          </w:tcPr>
          <w:p w14:paraId="2BB5ABB8" w14:textId="77777777" w:rsidR="0026660B" w:rsidRPr="0026660B" w:rsidRDefault="0026660B" w:rsidP="0026660B">
            <w:pPr>
              <w:pStyle w:val="ListParagraph"/>
              <w:numPr>
                <w:ilvl w:val="0"/>
                <w:numId w:val="8"/>
              </w:numPr>
              <w:rPr>
                <w:rFonts w:cs="Arial"/>
                <w:sz w:val="20"/>
                <w:szCs w:val="20"/>
              </w:rPr>
            </w:pPr>
            <w:r w:rsidRPr="0026660B">
              <w:rPr>
                <w:rFonts w:cs="Arial"/>
                <w:sz w:val="20"/>
                <w:szCs w:val="20"/>
              </w:rPr>
              <w:t>Ideas are articulated clearly</w:t>
            </w:r>
          </w:p>
          <w:p w14:paraId="2BB5ABB9" w14:textId="77777777" w:rsidR="0026660B" w:rsidRPr="0026660B" w:rsidRDefault="0026660B" w:rsidP="0026660B">
            <w:pPr>
              <w:pStyle w:val="ListParagraph"/>
              <w:numPr>
                <w:ilvl w:val="0"/>
                <w:numId w:val="8"/>
              </w:numPr>
              <w:rPr>
                <w:rFonts w:cs="Arial"/>
                <w:sz w:val="20"/>
                <w:szCs w:val="20"/>
              </w:rPr>
            </w:pPr>
            <w:r w:rsidRPr="0026660B">
              <w:rPr>
                <w:rFonts w:cs="Arial"/>
                <w:sz w:val="20"/>
                <w:szCs w:val="20"/>
              </w:rPr>
              <w:t xml:space="preserve">Language is appropriate, not too </w:t>
            </w:r>
            <w:proofErr w:type="gramStart"/>
            <w:r w:rsidRPr="0026660B">
              <w:rPr>
                <w:rFonts w:cs="Arial"/>
                <w:sz w:val="20"/>
                <w:szCs w:val="20"/>
              </w:rPr>
              <w:t>slangy</w:t>
            </w:r>
            <w:proofErr w:type="gramEnd"/>
            <w:r w:rsidRPr="0026660B">
              <w:rPr>
                <w:rFonts w:cs="Arial"/>
                <w:sz w:val="20"/>
                <w:szCs w:val="20"/>
              </w:rPr>
              <w:t xml:space="preserve"> or informal</w:t>
            </w:r>
          </w:p>
          <w:p w14:paraId="2BB5ABBA" w14:textId="77777777" w:rsidR="0026660B" w:rsidRPr="0026660B" w:rsidRDefault="0026660B" w:rsidP="0026660B">
            <w:pPr>
              <w:pStyle w:val="ListParagraph"/>
              <w:numPr>
                <w:ilvl w:val="0"/>
                <w:numId w:val="8"/>
              </w:numPr>
              <w:rPr>
                <w:rFonts w:cs="Arial"/>
                <w:sz w:val="20"/>
                <w:szCs w:val="20"/>
              </w:rPr>
            </w:pPr>
            <w:r w:rsidRPr="0026660B">
              <w:rPr>
                <w:rFonts w:cs="Arial"/>
                <w:sz w:val="20"/>
                <w:szCs w:val="20"/>
              </w:rPr>
              <w:t>Has introduction explaining relevance of topic</w:t>
            </w:r>
          </w:p>
          <w:p w14:paraId="2BB5ABBB" w14:textId="77777777" w:rsidR="0026660B" w:rsidRPr="0026660B" w:rsidRDefault="0026660B" w:rsidP="0026660B">
            <w:pPr>
              <w:pStyle w:val="ListParagraph"/>
              <w:numPr>
                <w:ilvl w:val="0"/>
                <w:numId w:val="8"/>
              </w:numPr>
              <w:rPr>
                <w:rFonts w:cs="Arial"/>
                <w:sz w:val="20"/>
                <w:szCs w:val="20"/>
              </w:rPr>
            </w:pPr>
            <w:r w:rsidRPr="0026660B">
              <w:rPr>
                <w:rFonts w:cs="Arial"/>
                <w:sz w:val="20"/>
                <w:szCs w:val="20"/>
              </w:rPr>
              <w:t>Has thesis statement expressing claim</w:t>
            </w:r>
          </w:p>
          <w:p w14:paraId="2BB5ABBC" w14:textId="77777777" w:rsidR="0026660B" w:rsidRPr="0026660B" w:rsidRDefault="0026660B" w:rsidP="0026660B">
            <w:pPr>
              <w:pStyle w:val="ListParagraph"/>
              <w:numPr>
                <w:ilvl w:val="0"/>
                <w:numId w:val="8"/>
              </w:numPr>
              <w:rPr>
                <w:rFonts w:cs="Arial"/>
                <w:sz w:val="20"/>
                <w:szCs w:val="20"/>
              </w:rPr>
            </w:pPr>
            <w:r w:rsidRPr="0026660B">
              <w:rPr>
                <w:rFonts w:cs="Arial"/>
                <w:sz w:val="20"/>
                <w:szCs w:val="20"/>
              </w:rPr>
              <w:t>Each paragraph has a clear topic sentence and paragraphs center on that topic</w:t>
            </w:r>
          </w:p>
          <w:p w14:paraId="2BB5ABBD" w14:textId="77777777" w:rsidR="0026660B" w:rsidRPr="0026660B" w:rsidRDefault="0026660B" w:rsidP="0026660B">
            <w:pPr>
              <w:pStyle w:val="ListParagraph"/>
              <w:numPr>
                <w:ilvl w:val="0"/>
                <w:numId w:val="8"/>
              </w:numPr>
              <w:rPr>
                <w:rFonts w:cs="Arial"/>
                <w:sz w:val="20"/>
                <w:szCs w:val="20"/>
              </w:rPr>
            </w:pPr>
            <w:r w:rsidRPr="0026660B">
              <w:rPr>
                <w:rFonts w:cs="Arial"/>
                <w:sz w:val="20"/>
                <w:szCs w:val="20"/>
              </w:rPr>
              <w:t>There is a logical order to paragraphs</w:t>
            </w:r>
          </w:p>
          <w:p w14:paraId="2BB5ABBE" w14:textId="77777777" w:rsidR="0026660B" w:rsidRPr="003F058C" w:rsidRDefault="0026660B" w:rsidP="003F058C">
            <w:pPr>
              <w:pStyle w:val="ListParagraph"/>
              <w:numPr>
                <w:ilvl w:val="0"/>
                <w:numId w:val="8"/>
              </w:numPr>
              <w:rPr>
                <w:rFonts w:cs="Arial"/>
                <w:sz w:val="20"/>
                <w:szCs w:val="20"/>
              </w:rPr>
            </w:pPr>
            <w:r w:rsidRPr="0026660B">
              <w:rPr>
                <w:rFonts w:cs="Arial"/>
                <w:sz w:val="20"/>
                <w:szCs w:val="20"/>
              </w:rPr>
              <w:t>Essay is largely free from spelling and grammar mistakes</w:t>
            </w:r>
          </w:p>
        </w:tc>
        <w:tc>
          <w:tcPr>
            <w:tcW w:w="1098" w:type="dxa"/>
            <w:vMerge w:val="restart"/>
          </w:tcPr>
          <w:p w14:paraId="2BB5ABBF" w14:textId="77777777" w:rsidR="0026660B" w:rsidRPr="0026660B" w:rsidRDefault="0026660B" w:rsidP="00974ABB">
            <w:pPr>
              <w:jc w:val="center"/>
              <w:rPr>
                <w:rFonts w:cs="Arial"/>
                <w:sz w:val="20"/>
                <w:szCs w:val="20"/>
              </w:rPr>
            </w:pPr>
          </w:p>
          <w:p w14:paraId="2BB5ABC0" w14:textId="77777777" w:rsidR="0026660B" w:rsidRPr="0026660B" w:rsidRDefault="0026660B" w:rsidP="00974ABB">
            <w:pPr>
              <w:jc w:val="center"/>
              <w:rPr>
                <w:rFonts w:cs="Arial"/>
                <w:sz w:val="20"/>
                <w:szCs w:val="20"/>
              </w:rPr>
            </w:pPr>
          </w:p>
          <w:p w14:paraId="2BB5ABC1" w14:textId="77777777" w:rsidR="0026660B" w:rsidRPr="0026660B" w:rsidRDefault="0026660B" w:rsidP="00974ABB">
            <w:pPr>
              <w:jc w:val="center"/>
              <w:rPr>
                <w:rFonts w:cs="Arial"/>
                <w:sz w:val="20"/>
                <w:szCs w:val="20"/>
              </w:rPr>
            </w:pPr>
          </w:p>
          <w:p w14:paraId="2BB5ABC2" w14:textId="77777777" w:rsidR="0026660B" w:rsidRPr="0026660B" w:rsidRDefault="0026660B" w:rsidP="00974ABB">
            <w:pPr>
              <w:jc w:val="center"/>
              <w:rPr>
                <w:rFonts w:cs="Arial"/>
                <w:sz w:val="20"/>
                <w:szCs w:val="20"/>
              </w:rPr>
            </w:pPr>
          </w:p>
          <w:p w14:paraId="2BB5ABC3" w14:textId="77777777" w:rsidR="0026660B" w:rsidRPr="0026660B" w:rsidRDefault="0026660B" w:rsidP="00974ABB">
            <w:pPr>
              <w:jc w:val="center"/>
              <w:rPr>
                <w:rFonts w:cs="Arial"/>
                <w:sz w:val="20"/>
                <w:szCs w:val="20"/>
              </w:rPr>
            </w:pPr>
            <w:r w:rsidRPr="0026660B">
              <w:rPr>
                <w:rFonts w:cs="Arial"/>
                <w:sz w:val="20"/>
                <w:szCs w:val="20"/>
              </w:rPr>
              <w:t>________</w:t>
            </w:r>
          </w:p>
        </w:tc>
      </w:tr>
      <w:tr w:rsidR="0026660B" w:rsidRPr="0026660B" w14:paraId="2BB5ABD1" w14:textId="77777777" w:rsidTr="00974ABB">
        <w:tc>
          <w:tcPr>
            <w:tcW w:w="1278" w:type="dxa"/>
            <w:vMerge/>
          </w:tcPr>
          <w:p w14:paraId="2BB5ABC5" w14:textId="77777777" w:rsidR="0026660B" w:rsidRPr="0026660B" w:rsidRDefault="0026660B" w:rsidP="00974ABB">
            <w:pPr>
              <w:rPr>
                <w:rFonts w:cs="Arial"/>
                <w:i/>
                <w:sz w:val="20"/>
                <w:szCs w:val="20"/>
              </w:rPr>
            </w:pPr>
          </w:p>
        </w:tc>
        <w:tc>
          <w:tcPr>
            <w:tcW w:w="900" w:type="dxa"/>
          </w:tcPr>
          <w:p w14:paraId="2BB5ABC6" w14:textId="77777777" w:rsidR="0026660B" w:rsidRPr="0026660B" w:rsidRDefault="0026660B" w:rsidP="00974ABB">
            <w:pPr>
              <w:rPr>
                <w:rFonts w:cs="Arial"/>
                <w:i/>
                <w:sz w:val="20"/>
                <w:szCs w:val="20"/>
              </w:rPr>
            </w:pPr>
            <w:r w:rsidRPr="0026660B">
              <w:rPr>
                <w:rFonts w:cs="Arial"/>
                <w:i/>
                <w:sz w:val="20"/>
                <w:szCs w:val="20"/>
              </w:rPr>
              <w:t>B (80-89%)</w:t>
            </w:r>
          </w:p>
        </w:tc>
        <w:tc>
          <w:tcPr>
            <w:tcW w:w="6300" w:type="dxa"/>
            <w:vMerge w:val="restart"/>
          </w:tcPr>
          <w:p w14:paraId="2BB5ABC7" w14:textId="77777777" w:rsidR="0026660B" w:rsidRPr="0026660B" w:rsidRDefault="0026660B" w:rsidP="0026660B">
            <w:pPr>
              <w:pStyle w:val="ListParagraph"/>
              <w:numPr>
                <w:ilvl w:val="0"/>
                <w:numId w:val="9"/>
              </w:numPr>
              <w:rPr>
                <w:rFonts w:cs="Arial"/>
                <w:sz w:val="20"/>
                <w:szCs w:val="20"/>
              </w:rPr>
            </w:pPr>
            <w:r w:rsidRPr="0026660B">
              <w:rPr>
                <w:rFonts w:cs="Arial"/>
                <w:sz w:val="20"/>
                <w:szCs w:val="20"/>
              </w:rPr>
              <w:t>Mostly clear, but a few confusing phrases</w:t>
            </w:r>
          </w:p>
          <w:p w14:paraId="2BB5ABC8" w14:textId="77777777" w:rsidR="0026660B" w:rsidRPr="0026660B" w:rsidRDefault="0026660B" w:rsidP="0026660B">
            <w:pPr>
              <w:pStyle w:val="ListParagraph"/>
              <w:numPr>
                <w:ilvl w:val="0"/>
                <w:numId w:val="9"/>
              </w:numPr>
              <w:rPr>
                <w:rFonts w:cs="Arial"/>
                <w:sz w:val="20"/>
                <w:szCs w:val="20"/>
              </w:rPr>
            </w:pPr>
            <w:r w:rsidRPr="0026660B">
              <w:rPr>
                <w:rFonts w:cs="Arial"/>
                <w:sz w:val="20"/>
                <w:szCs w:val="20"/>
              </w:rPr>
              <w:t>Language is sometimes too slangy or informal</w:t>
            </w:r>
          </w:p>
          <w:p w14:paraId="2BB5ABC9" w14:textId="77777777" w:rsidR="0026660B" w:rsidRPr="0026660B" w:rsidRDefault="0026660B" w:rsidP="0026660B">
            <w:pPr>
              <w:pStyle w:val="ListParagraph"/>
              <w:numPr>
                <w:ilvl w:val="0"/>
                <w:numId w:val="9"/>
              </w:numPr>
              <w:rPr>
                <w:rFonts w:cs="Arial"/>
                <w:sz w:val="20"/>
                <w:szCs w:val="20"/>
              </w:rPr>
            </w:pPr>
            <w:r w:rsidRPr="0026660B">
              <w:rPr>
                <w:rFonts w:cs="Arial"/>
                <w:sz w:val="20"/>
                <w:szCs w:val="20"/>
              </w:rPr>
              <w:t>Has vague introduction loosely connected to topic</w:t>
            </w:r>
          </w:p>
          <w:p w14:paraId="2BB5ABCA" w14:textId="77777777" w:rsidR="0026660B" w:rsidRPr="0026660B" w:rsidRDefault="0026660B" w:rsidP="0026660B">
            <w:pPr>
              <w:pStyle w:val="ListParagraph"/>
              <w:numPr>
                <w:ilvl w:val="0"/>
                <w:numId w:val="9"/>
              </w:numPr>
              <w:rPr>
                <w:rFonts w:cs="Arial"/>
                <w:sz w:val="20"/>
                <w:szCs w:val="20"/>
              </w:rPr>
            </w:pPr>
            <w:r w:rsidRPr="0026660B">
              <w:rPr>
                <w:rFonts w:cs="Arial"/>
                <w:sz w:val="20"/>
                <w:szCs w:val="20"/>
              </w:rPr>
              <w:t>Thesis statement does not fully express claim</w:t>
            </w:r>
          </w:p>
          <w:p w14:paraId="2BB5ABCB" w14:textId="77777777" w:rsidR="0026660B" w:rsidRPr="0026660B" w:rsidRDefault="0026660B" w:rsidP="0026660B">
            <w:pPr>
              <w:pStyle w:val="ListParagraph"/>
              <w:numPr>
                <w:ilvl w:val="0"/>
                <w:numId w:val="9"/>
              </w:numPr>
              <w:rPr>
                <w:rFonts w:cs="Arial"/>
                <w:sz w:val="20"/>
                <w:szCs w:val="20"/>
              </w:rPr>
            </w:pPr>
            <w:r w:rsidRPr="0026660B">
              <w:rPr>
                <w:rFonts w:cs="Arial"/>
                <w:sz w:val="20"/>
                <w:szCs w:val="20"/>
              </w:rPr>
              <w:t>Some topic sentences of paragraphs are vague, and/or paragraphs drift from topic</w:t>
            </w:r>
          </w:p>
          <w:p w14:paraId="2BB5ABCC" w14:textId="77777777" w:rsidR="0026660B" w:rsidRPr="0026660B" w:rsidRDefault="0026660B" w:rsidP="0026660B">
            <w:pPr>
              <w:pStyle w:val="ListParagraph"/>
              <w:numPr>
                <w:ilvl w:val="0"/>
                <w:numId w:val="9"/>
              </w:numPr>
              <w:rPr>
                <w:rFonts w:cs="Arial"/>
                <w:sz w:val="20"/>
                <w:szCs w:val="20"/>
              </w:rPr>
            </w:pPr>
            <w:r w:rsidRPr="0026660B">
              <w:rPr>
                <w:rFonts w:cs="Arial"/>
                <w:sz w:val="20"/>
                <w:szCs w:val="20"/>
              </w:rPr>
              <w:t>Some paragraphs seem out of order</w:t>
            </w:r>
          </w:p>
          <w:p w14:paraId="2BB5ABCD" w14:textId="77777777" w:rsidR="0026660B" w:rsidRDefault="0026660B" w:rsidP="003F058C">
            <w:pPr>
              <w:pStyle w:val="ListParagraph"/>
              <w:numPr>
                <w:ilvl w:val="0"/>
                <w:numId w:val="9"/>
              </w:numPr>
              <w:rPr>
                <w:rFonts w:cs="Arial"/>
                <w:sz w:val="20"/>
                <w:szCs w:val="20"/>
              </w:rPr>
            </w:pPr>
            <w:r w:rsidRPr="0026660B">
              <w:rPr>
                <w:rFonts w:cs="Arial"/>
                <w:sz w:val="20"/>
                <w:szCs w:val="20"/>
              </w:rPr>
              <w:t>Essay has some spelling and grammar mistakes</w:t>
            </w:r>
          </w:p>
          <w:p w14:paraId="2BB5ABCE" w14:textId="77777777" w:rsidR="003F058C" w:rsidRDefault="003F058C" w:rsidP="003F058C">
            <w:pPr>
              <w:rPr>
                <w:rFonts w:cs="Arial"/>
                <w:sz w:val="20"/>
                <w:szCs w:val="20"/>
              </w:rPr>
            </w:pPr>
          </w:p>
          <w:p w14:paraId="2BB5ABCF" w14:textId="77777777" w:rsidR="003F058C" w:rsidRPr="003F058C" w:rsidRDefault="003F058C" w:rsidP="003F058C">
            <w:pPr>
              <w:rPr>
                <w:rFonts w:cs="Arial"/>
                <w:sz w:val="20"/>
                <w:szCs w:val="20"/>
              </w:rPr>
            </w:pPr>
          </w:p>
        </w:tc>
        <w:tc>
          <w:tcPr>
            <w:tcW w:w="1098" w:type="dxa"/>
            <w:vMerge/>
          </w:tcPr>
          <w:p w14:paraId="2BB5ABD0" w14:textId="77777777" w:rsidR="0026660B" w:rsidRPr="0026660B" w:rsidRDefault="0026660B" w:rsidP="00974ABB">
            <w:pPr>
              <w:rPr>
                <w:rFonts w:cs="Arial"/>
                <w:sz w:val="20"/>
                <w:szCs w:val="20"/>
              </w:rPr>
            </w:pPr>
          </w:p>
        </w:tc>
      </w:tr>
      <w:tr w:rsidR="0026660B" w:rsidRPr="0026660B" w14:paraId="2BB5ABD6" w14:textId="77777777" w:rsidTr="00974ABB">
        <w:tc>
          <w:tcPr>
            <w:tcW w:w="1278" w:type="dxa"/>
            <w:vMerge/>
          </w:tcPr>
          <w:p w14:paraId="2BB5ABD2" w14:textId="77777777" w:rsidR="0026660B" w:rsidRPr="0026660B" w:rsidRDefault="0026660B" w:rsidP="00974ABB">
            <w:pPr>
              <w:rPr>
                <w:rFonts w:cs="Arial"/>
                <w:i/>
                <w:sz w:val="20"/>
                <w:szCs w:val="20"/>
              </w:rPr>
            </w:pPr>
          </w:p>
        </w:tc>
        <w:tc>
          <w:tcPr>
            <w:tcW w:w="900" w:type="dxa"/>
          </w:tcPr>
          <w:p w14:paraId="2BB5ABD3" w14:textId="77777777" w:rsidR="0026660B" w:rsidRPr="0026660B" w:rsidRDefault="0026660B" w:rsidP="00974ABB">
            <w:pPr>
              <w:rPr>
                <w:rFonts w:cs="Arial"/>
                <w:i/>
                <w:sz w:val="20"/>
                <w:szCs w:val="20"/>
              </w:rPr>
            </w:pPr>
            <w:r w:rsidRPr="0026660B">
              <w:rPr>
                <w:rFonts w:cs="Arial"/>
                <w:i/>
                <w:sz w:val="20"/>
                <w:szCs w:val="20"/>
              </w:rPr>
              <w:t>C (70-79%)</w:t>
            </w:r>
          </w:p>
        </w:tc>
        <w:tc>
          <w:tcPr>
            <w:tcW w:w="6300" w:type="dxa"/>
            <w:vMerge/>
          </w:tcPr>
          <w:p w14:paraId="2BB5ABD4" w14:textId="77777777" w:rsidR="0026660B" w:rsidRPr="0026660B" w:rsidRDefault="0026660B" w:rsidP="00974ABB">
            <w:pPr>
              <w:rPr>
                <w:rFonts w:cs="Arial"/>
                <w:sz w:val="20"/>
                <w:szCs w:val="20"/>
              </w:rPr>
            </w:pPr>
          </w:p>
        </w:tc>
        <w:tc>
          <w:tcPr>
            <w:tcW w:w="1098" w:type="dxa"/>
            <w:vMerge/>
          </w:tcPr>
          <w:p w14:paraId="2BB5ABD5" w14:textId="77777777" w:rsidR="0026660B" w:rsidRPr="0026660B" w:rsidRDefault="0026660B" w:rsidP="00974ABB">
            <w:pPr>
              <w:rPr>
                <w:rFonts w:cs="Arial"/>
                <w:sz w:val="20"/>
                <w:szCs w:val="20"/>
              </w:rPr>
            </w:pPr>
          </w:p>
        </w:tc>
      </w:tr>
      <w:tr w:rsidR="0026660B" w:rsidRPr="0026660B" w14:paraId="2BB5ABE1" w14:textId="77777777" w:rsidTr="00974ABB">
        <w:tc>
          <w:tcPr>
            <w:tcW w:w="1278" w:type="dxa"/>
            <w:vMerge/>
          </w:tcPr>
          <w:p w14:paraId="2BB5ABD7" w14:textId="77777777" w:rsidR="0026660B" w:rsidRPr="0026660B" w:rsidRDefault="0026660B" w:rsidP="00974ABB">
            <w:pPr>
              <w:rPr>
                <w:rFonts w:cs="Arial"/>
                <w:i/>
                <w:sz w:val="20"/>
                <w:szCs w:val="20"/>
              </w:rPr>
            </w:pPr>
          </w:p>
        </w:tc>
        <w:tc>
          <w:tcPr>
            <w:tcW w:w="900" w:type="dxa"/>
          </w:tcPr>
          <w:p w14:paraId="2BB5ABD8" w14:textId="77777777" w:rsidR="0026660B" w:rsidRPr="0026660B" w:rsidRDefault="0026660B" w:rsidP="00974ABB">
            <w:pPr>
              <w:rPr>
                <w:rFonts w:cs="Arial"/>
                <w:i/>
                <w:sz w:val="20"/>
                <w:szCs w:val="20"/>
              </w:rPr>
            </w:pPr>
            <w:r w:rsidRPr="0026660B">
              <w:rPr>
                <w:rFonts w:cs="Arial"/>
                <w:i/>
                <w:sz w:val="20"/>
                <w:szCs w:val="20"/>
              </w:rPr>
              <w:t>D (60-69%)</w:t>
            </w:r>
          </w:p>
        </w:tc>
        <w:tc>
          <w:tcPr>
            <w:tcW w:w="6300" w:type="dxa"/>
            <w:vMerge w:val="restart"/>
          </w:tcPr>
          <w:p w14:paraId="2BB5ABD9" w14:textId="77777777" w:rsidR="0026660B" w:rsidRPr="0026660B" w:rsidRDefault="0026660B" w:rsidP="0026660B">
            <w:pPr>
              <w:pStyle w:val="ListParagraph"/>
              <w:numPr>
                <w:ilvl w:val="0"/>
                <w:numId w:val="10"/>
              </w:numPr>
              <w:rPr>
                <w:rFonts w:cs="Arial"/>
                <w:sz w:val="20"/>
                <w:szCs w:val="20"/>
              </w:rPr>
            </w:pPr>
            <w:r w:rsidRPr="0026660B">
              <w:rPr>
                <w:rFonts w:cs="Arial"/>
                <w:sz w:val="20"/>
                <w:szCs w:val="20"/>
              </w:rPr>
              <w:t>Many confusing phrases</w:t>
            </w:r>
          </w:p>
          <w:p w14:paraId="2BB5ABDA" w14:textId="77777777" w:rsidR="0026660B" w:rsidRPr="0026660B" w:rsidRDefault="0026660B" w:rsidP="0026660B">
            <w:pPr>
              <w:pStyle w:val="ListParagraph"/>
              <w:numPr>
                <w:ilvl w:val="0"/>
                <w:numId w:val="10"/>
              </w:numPr>
              <w:rPr>
                <w:rFonts w:cs="Arial"/>
                <w:sz w:val="20"/>
                <w:szCs w:val="20"/>
              </w:rPr>
            </w:pPr>
            <w:r w:rsidRPr="0026660B">
              <w:rPr>
                <w:rFonts w:cs="Arial"/>
                <w:sz w:val="20"/>
                <w:szCs w:val="20"/>
              </w:rPr>
              <w:t>Often uses slangy or too informal language</w:t>
            </w:r>
          </w:p>
          <w:p w14:paraId="2BB5ABDB" w14:textId="77777777" w:rsidR="0026660B" w:rsidRPr="0026660B" w:rsidRDefault="0026660B" w:rsidP="0026660B">
            <w:pPr>
              <w:pStyle w:val="ListParagraph"/>
              <w:numPr>
                <w:ilvl w:val="0"/>
                <w:numId w:val="10"/>
              </w:numPr>
              <w:rPr>
                <w:rFonts w:cs="Arial"/>
                <w:sz w:val="20"/>
                <w:szCs w:val="20"/>
              </w:rPr>
            </w:pPr>
            <w:r w:rsidRPr="0026660B">
              <w:rPr>
                <w:rFonts w:cs="Arial"/>
                <w:sz w:val="20"/>
                <w:szCs w:val="20"/>
              </w:rPr>
              <w:t>Missing introduction</w:t>
            </w:r>
          </w:p>
          <w:p w14:paraId="2BB5ABDC" w14:textId="77777777" w:rsidR="0026660B" w:rsidRPr="0026660B" w:rsidRDefault="0026660B" w:rsidP="0026660B">
            <w:pPr>
              <w:pStyle w:val="ListParagraph"/>
              <w:numPr>
                <w:ilvl w:val="0"/>
                <w:numId w:val="10"/>
              </w:numPr>
              <w:rPr>
                <w:rFonts w:cs="Arial"/>
                <w:sz w:val="20"/>
                <w:szCs w:val="20"/>
              </w:rPr>
            </w:pPr>
            <w:r w:rsidRPr="0026660B">
              <w:rPr>
                <w:rFonts w:cs="Arial"/>
                <w:sz w:val="20"/>
                <w:szCs w:val="20"/>
              </w:rPr>
              <w:t>Missing thesis statement</w:t>
            </w:r>
          </w:p>
          <w:p w14:paraId="2BB5ABDD" w14:textId="77777777" w:rsidR="0026660B" w:rsidRPr="0026660B" w:rsidRDefault="0026660B" w:rsidP="0026660B">
            <w:pPr>
              <w:pStyle w:val="ListParagraph"/>
              <w:numPr>
                <w:ilvl w:val="0"/>
                <w:numId w:val="10"/>
              </w:numPr>
              <w:rPr>
                <w:rFonts w:cs="Arial"/>
                <w:sz w:val="20"/>
                <w:szCs w:val="20"/>
              </w:rPr>
            </w:pPr>
            <w:r w:rsidRPr="0026660B">
              <w:rPr>
                <w:rFonts w:cs="Arial"/>
                <w:sz w:val="20"/>
                <w:szCs w:val="20"/>
              </w:rPr>
              <w:t>Many paragraphs missing topic sentences and/or do not have clear topic</w:t>
            </w:r>
          </w:p>
          <w:p w14:paraId="2BB5ABDE" w14:textId="77777777" w:rsidR="0026660B" w:rsidRPr="0026660B" w:rsidRDefault="0026660B" w:rsidP="0026660B">
            <w:pPr>
              <w:pStyle w:val="ListParagraph"/>
              <w:numPr>
                <w:ilvl w:val="0"/>
                <w:numId w:val="10"/>
              </w:numPr>
              <w:rPr>
                <w:rFonts w:cs="Arial"/>
                <w:sz w:val="20"/>
                <w:szCs w:val="20"/>
              </w:rPr>
            </w:pPr>
            <w:r w:rsidRPr="0026660B">
              <w:rPr>
                <w:rFonts w:cs="Arial"/>
                <w:sz w:val="20"/>
                <w:szCs w:val="20"/>
              </w:rPr>
              <w:t>Very little order among paragraphs</w:t>
            </w:r>
          </w:p>
          <w:p w14:paraId="2BB5ABDF" w14:textId="77777777" w:rsidR="0026660B" w:rsidRPr="003F058C" w:rsidRDefault="0026660B" w:rsidP="003F058C">
            <w:pPr>
              <w:pStyle w:val="ListParagraph"/>
              <w:numPr>
                <w:ilvl w:val="0"/>
                <w:numId w:val="10"/>
              </w:numPr>
              <w:rPr>
                <w:rFonts w:cs="Arial"/>
                <w:sz w:val="20"/>
                <w:szCs w:val="20"/>
              </w:rPr>
            </w:pPr>
            <w:r w:rsidRPr="0026660B">
              <w:rPr>
                <w:rFonts w:cs="Arial"/>
                <w:sz w:val="20"/>
                <w:szCs w:val="20"/>
              </w:rPr>
              <w:t>Paper is riddled with spelling and grammar mistakes</w:t>
            </w:r>
          </w:p>
        </w:tc>
        <w:tc>
          <w:tcPr>
            <w:tcW w:w="1098" w:type="dxa"/>
            <w:vMerge/>
          </w:tcPr>
          <w:p w14:paraId="2BB5ABE0" w14:textId="77777777" w:rsidR="0026660B" w:rsidRPr="0026660B" w:rsidRDefault="0026660B" w:rsidP="00974ABB">
            <w:pPr>
              <w:rPr>
                <w:rFonts w:cs="Arial"/>
                <w:sz w:val="20"/>
                <w:szCs w:val="20"/>
              </w:rPr>
            </w:pPr>
          </w:p>
        </w:tc>
      </w:tr>
      <w:tr w:rsidR="0026660B" w:rsidRPr="0026660B" w14:paraId="2BB5ABE6" w14:textId="77777777" w:rsidTr="00974ABB">
        <w:tc>
          <w:tcPr>
            <w:tcW w:w="1278" w:type="dxa"/>
            <w:vMerge/>
          </w:tcPr>
          <w:p w14:paraId="2BB5ABE2" w14:textId="77777777" w:rsidR="0026660B" w:rsidRPr="0026660B" w:rsidRDefault="0026660B" w:rsidP="00974ABB">
            <w:pPr>
              <w:rPr>
                <w:rFonts w:cs="Arial"/>
                <w:i/>
                <w:sz w:val="20"/>
                <w:szCs w:val="20"/>
              </w:rPr>
            </w:pPr>
          </w:p>
        </w:tc>
        <w:tc>
          <w:tcPr>
            <w:tcW w:w="900" w:type="dxa"/>
          </w:tcPr>
          <w:p w14:paraId="2BB5ABE3" w14:textId="77777777" w:rsidR="0026660B" w:rsidRPr="0026660B" w:rsidRDefault="0026660B" w:rsidP="00974ABB">
            <w:pPr>
              <w:rPr>
                <w:rFonts w:cs="Arial"/>
                <w:i/>
                <w:sz w:val="20"/>
                <w:szCs w:val="20"/>
              </w:rPr>
            </w:pPr>
            <w:r w:rsidRPr="0026660B">
              <w:rPr>
                <w:rFonts w:cs="Arial"/>
                <w:i/>
                <w:sz w:val="20"/>
                <w:szCs w:val="20"/>
              </w:rPr>
              <w:t>F (0-59%)</w:t>
            </w:r>
          </w:p>
        </w:tc>
        <w:tc>
          <w:tcPr>
            <w:tcW w:w="6300" w:type="dxa"/>
            <w:vMerge/>
          </w:tcPr>
          <w:p w14:paraId="2BB5ABE4" w14:textId="77777777" w:rsidR="0026660B" w:rsidRPr="0026660B" w:rsidRDefault="0026660B" w:rsidP="00974ABB">
            <w:pPr>
              <w:rPr>
                <w:rFonts w:cs="Arial"/>
                <w:sz w:val="20"/>
                <w:szCs w:val="20"/>
              </w:rPr>
            </w:pPr>
          </w:p>
        </w:tc>
        <w:tc>
          <w:tcPr>
            <w:tcW w:w="1098" w:type="dxa"/>
            <w:vMerge/>
          </w:tcPr>
          <w:p w14:paraId="2BB5ABE5" w14:textId="77777777" w:rsidR="0026660B" w:rsidRPr="0026660B" w:rsidRDefault="0026660B" w:rsidP="00974ABB">
            <w:pPr>
              <w:rPr>
                <w:rFonts w:cs="Arial"/>
                <w:sz w:val="20"/>
                <w:szCs w:val="20"/>
              </w:rPr>
            </w:pPr>
          </w:p>
        </w:tc>
      </w:tr>
    </w:tbl>
    <w:p w14:paraId="2BB5ABE7" w14:textId="77777777" w:rsidR="0026660B" w:rsidRPr="0026660B" w:rsidRDefault="0026660B" w:rsidP="0026660B">
      <w:pPr>
        <w:rPr>
          <w:szCs w:val="24"/>
        </w:rPr>
      </w:pPr>
    </w:p>
    <w:p w14:paraId="2BB5ABE8" w14:textId="77777777" w:rsidR="0026660B" w:rsidRPr="0026660B" w:rsidRDefault="0026660B" w:rsidP="0026660B"/>
    <w:p w14:paraId="2BB5ABE9" w14:textId="77777777" w:rsidR="0026660B" w:rsidRPr="0026660B" w:rsidRDefault="0026660B">
      <w:pPr>
        <w:spacing w:after="200" w:line="276" w:lineRule="auto"/>
      </w:pPr>
    </w:p>
    <w:sectPr w:rsidR="0026660B" w:rsidRPr="00266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793"/>
    <w:multiLevelType w:val="hybridMultilevel"/>
    <w:tmpl w:val="C72C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741E2"/>
    <w:multiLevelType w:val="hybridMultilevel"/>
    <w:tmpl w:val="687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57DC5"/>
    <w:multiLevelType w:val="hybridMultilevel"/>
    <w:tmpl w:val="97FC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215C9"/>
    <w:multiLevelType w:val="hybridMultilevel"/>
    <w:tmpl w:val="CE9C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F1AF9"/>
    <w:multiLevelType w:val="hybridMultilevel"/>
    <w:tmpl w:val="CC86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55300"/>
    <w:multiLevelType w:val="hybridMultilevel"/>
    <w:tmpl w:val="BBA0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A2355"/>
    <w:multiLevelType w:val="hybridMultilevel"/>
    <w:tmpl w:val="7D4A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553EE"/>
    <w:multiLevelType w:val="hybridMultilevel"/>
    <w:tmpl w:val="1E3A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108F7"/>
    <w:multiLevelType w:val="hybridMultilevel"/>
    <w:tmpl w:val="3A2C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C02E0"/>
    <w:multiLevelType w:val="hybridMultilevel"/>
    <w:tmpl w:val="DF8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414E71"/>
    <w:multiLevelType w:val="hybridMultilevel"/>
    <w:tmpl w:val="379E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7428D2"/>
    <w:multiLevelType w:val="hybridMultilevel"/>
    <w:tmpl w:val="9240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8"/>
  </w:num>
  <w:num w:numId="5">
    <w:abstractNumId w:val="11"/>
  </w:num>
  <w:num w:numId="6">
    <w:abstractNumId w:val="4"/>
  </w:num>
  <w:num w:numId="7">
    <w:abstractNumId w:val="10"/>
  </w:num>
  <w:num w:numId="8">
    <w:abstractNumId w:val="5"/>
  </w:num>
  <w:num w:numId="9">
    <w:abstractNumId w:val="3"/>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A1"/>
    <w:rsid w:val="0026660B"/>
    <w:rsid w:val="00375979"/>
    <w:rsid w:val="003B2935"/>
    <w:rsid w:val="003E0C25"/>
    <w:rsid w:val="003F058C"/>
    <w:rsid w:val="00415E9C"/>
    <w:rsid w:val="0055540A"/>
    <w:rsid w:val="00781AA1"/>
    <w:rsid w:val="00785135"/>
    <w:rsid w:val="009065BF"/>
    <w:rsid w:val="00AB43A0"/>
    <w:rsid w:val="00AF5E23"/>
    <w:rsid w:val="00C26EA6"/>
    <w:rsid w:val="00E068A5"/>
    <w:rsid w:val="00FB14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AB6C"/>
  <w15:docId w15:val="{54417E2C-9B12-41AD-9A3F-33E979C2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5"/>
    <w:pPr>
      <w:spacing w:after="0" w:line="240" w:lineRule="auto"/>
    </w:pPr>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881</Words>
  <Characters>5025</Characters>
  <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