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68C78A8" wp14:editId="15FDA10C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1" name="Picture 1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73540D" w:rsidRDefault="0073540D" w:rsidP="0073540D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9E124F" w:rsidRDefault="009E124F" w:rsidP="0073540D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>
        <w:rPr>
          <w:sz w:val="44"/>
          <w:szCs w:val="44"/>
        </w:rPr>
        <w:t xml:space="preserve">Formulating </w:t>
      </w:r>
      <w:r w:rsidR="0073540D">
        <w:rPr>
          <w:sz w:val="44"/>
          <w:szCs w:val="44"/>
        </w:rPr>
        <w:t xml:space="preserve">Leadership </w:t>
      </w:r>
      <w:r>
        <w:rPr>
          <w:sz w:val="44"/>
          <w:szCs w:val="44"/>
        </w:rPr>
        <w:t>Part I</w:t>
      </w:r>
    </w:p>
    <w:p w:rsidR="0073540D" w:rsidRPr="00B2739E" w:rsidRDefault="0073540D" w:rsidP="0073540D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>
        <w:rPr>
          <w:sz w:val="44"/>
          <w:szCs w:val="44"/>
        </w:rPr>
        <w:t>Grading</w:t>
      </w:r>
      <w:r w:rsidRPr="00B2739E">
        <w:rPr>
          <w:sz w:val="44"/>
          <w:szCs w:val="44"/>
        </w:rPr>
        <w:t xml:space="preserve"> </w:t>
      </w:r>
      <w:r>
        <w:rPr>
          <w:sz w:val="44"/>
          <w:szCs w:val="44"/>
        </w:rPr>
        <w:t>Guide</w:t>
      </w:r>
    </w:p>
    <w:p w:rsidR="0073540D" w:rsidRPr="0041322F" w:rsidRDefault="0073540D" w:rsidP="0073540D">
      <w:pPr>
        <w:tabs>
          <w:tab w:val="left" w:pos="4320"/>
        </w:tabs>
        <w:ind w:left="4320"/>
      </w:pPr>
    </w:p>
    <w:p w:rsidR="0073540D" w:rsidRPr="00272E7E" w:rsidRDefault="0073540D" w:rsidP="0073540D">
      <w:pPr>
        <w:ind w:left="1980"/>
        <w:rPr>
          <w:b/>
          <w:color w:val="auto"/>
          <w:sz w:val="24"/>
        </w:rPr>
      </w:pPr>
      <w:r w:rsidRPr="00272E7E">
        <w:rPr>
          <w:b/>
          <w:color w:val="auto"/>
          <w:sz w:val="24"/>
        </w:rPr>
        <w:t xml:space="preserve">LDR/300 Version </w:t>
      </w:r>
      <w:r w:rsidR="00034295">
        <w:rPr>
          <w:b/>
          <w:color w:val="auto"/>
          <w:sz w:val="24"/>
        </w:rPr>
        <w:t>6</w:t>
      </w:r>
    </w:p>
    <w:p w:rsidR="0073540D" w:rsidRPr="0041322F" w:rsidRDefault="0073540D" w:rsidP="0073540D">
      <w:pPr>
        <w:ind w:left="1980"/>
      </w:pPr>
      <w:r>
        <w:rPr>
          <w:color w:val="auto"/>
          <w:sz w:val="24"/>
        </w:rPr>
        <w:t>Innovative Leadership</w:t>
      </w:r>
    </w:p>
    <w:p w:rsidR="0073540D" w:rsidRPr="0041322F" w:rsidRDefault="0073540D" w:rsidP="0073540D">
      <w:pPr>
        <w:pStyle w:val="NoSpacing"/>
      </w:pPr>
    </w:p>
    <w:p w:rsidR="0073540D" w:rsidRPr="0041322F" w:rsidRDefault="0073540D" w:rsidP="0073540D">
      <w:pPr>
        <w:pStyle w:val="NoSpacing"/>
      </w:pPr>
    </w:p>
    <w:p w:rsidR="0073540D" w:rsidRPr="0041322F" w:rsidRDefault="0073540D" w:rsidP="0073540D">
      <w:pPr>
        <w:pStyle w:val="NoSpacing"/>
      </w:pPr>
    </w:p>
    <w:p w:rsidR="0073540D" w:rsidRPr="0041322F" w:rsidRDefault="0073540D" w:rsidP="0073540D">
      <w:pPr>
        <w:pStyle w:val="NoSpacing"/>
        <w:rPr>
          <w:b/>
        </w:rPr>
      </w:pPr>
    </w:p>
    <w:p w:rsidR="0073540D" w:rsidRPr="0041322F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Default="0073540D" w:rsidP="0073540D">
      <w:pPr>
        <w:pStyle w:val="NoSpacing"/>
        <w:rPr>
          <w:b/>
        </w:rPr>
      </w:pPr>
    </w:p>
    <w:p w:rsidR="0073540D" w:rsidRPr="0041322F" w:rsidRDefault="0073540D" w:rsidP="0073540D">
      <w:pPr>
        <w:pStyle w:val="NoSpacing"/>
        <w:rPr>
          <w:b/>
        </w:rPr>
      </w:pPr>
    </w:p>
    <w:p w:rsidR="0073540D" w:rsidRPr="005E4364" w:rsidRDefault="0073540D" w:rsidP="0073540D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73540D" w:rsidRPr="005E4364" w:rsidRDefault="0073540D" w:rsidP="0073540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>
        <w:rPr>
          <w:sz w:val="16"/>
          <w:szCs w:val="16"/>
        </w:rPr>
        <w:t>201</w:t>
      </w:r>
      <w:r w:rsidR="00034295">
        <w:rPr>
          <w:sz w:val="16"/>
          <w:szCs w:val="16"/>
        </w:rPr>
        <w:t>7</w:t>
      </w:r>
      <w:r w:rsidRPr="005E4364">
        <w:rPr>
          <w:sz w:val="16"/>
          <w:szCs w:val="16"/>
        </w:rPr>
        <w:t xml:space="preserve"> by University of Phoenix. All rights reserved.</w:t>
      </w:r>
    </w:p>
    <w:p w:rsidR="0073540D" w:rsidRPr="005E4364" w:rsidRDefault="0073540D" w:rsidP="0073540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University of Phoenix® is a registered trademark of Apollo Group, Inc. in the United States and/or other countries.</w:t>
      </w:r>
    </w:p>
    <w:p w:rsidR="0073540D" w:rsidRPr="005E4364" w:rsidRDefault="0073540D" w:rsidP="0073540D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73540D" w:rsidRPr="005E4364" w:rsidRDefault="0073540D" w:rsidP="0073540D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73540D" w:rsidRPr="00D35E33" w:rsidRDefault="0073540D" w:rsidP="0073540D">
      <w:pPr>
        <w:pStyle w:val="Heading1"/>
      </w:pPr>
      <w:r>
        <w:br w:type="page"/>
      </w:r>
      <w:r w:rsidR="000013AE">
        <w:lastRenderedPageBreak/>
        <w:t xml:space="preserve">Learning Team </w:t>
      </w:r>
      <w:r w:rsidRPr="00D35E33">
        <w:t xml:space="preserve">Assignment: </w:t>
      </w:r>
      <w:r w:rsidR="000013AE">
        <w:t xml:space="preserve">Formulating </w:t>
      </w:r>
      <w:r>
        <w:rPr>
          <w:color w:val="auto"/>
        </w:rPr>
        <w:t xml:space="preserve">Leadership </w:t>
      </w:r>
      <w:r w:rsidR="000013AE">
        <w:rPr>
          <w:color w:val="auto"/>
        </w:rPr>
        <w:t>Part I</w:t>
      </w:r>
    </w:p>
    <w:p w:rsidR="0073540D" w:rsidRPr="00D35E33" w:rsidRDefault="0073540D" w:rsidP="0073540D"/>
    <w:p w:rsidR="0073540D" w:rsidRPr="005C2B90" w:rsidRDefault="0073540D" w:rsidP="0073540D">
      <w:pPr>
        <w:pStyle w:val="Heading2"/>
      </w:pPr>
      <w:r w:rsidRPr="005C2B90">
        <w:t>Purpose of Assignment</w:t>
      </w:r>
    </w:p>
    <w:p w:rsidR="000215BB" w:rsidRPr="000215BB" w:rsidRDefault="00F55462" w:rsidP="000215BB">
      <w:pPr>
        <w:autoSpaceDE w:val="0"/>
        <w:autoSpaceDN w:val="0"/>
        <w:adjustRightInd w:val="0"/>
        <w:ind w:left="360"/>
      </w:pPr>
      <w:r>
        <w:t xml:space="preserve">This assignment </w:t>
      </w:r>
      <w:r w:rsidR="000215BB">
        <w:t>explore</w:t>
      </w:r>
      <w:r>
        <w:t>s</w:t>
      </w:r>
      <w:r w:rsidR="000215BB">
        <w:t xml:space="preserve"> current challenges within organizations that relate to various theories, models, skills</w:t>
      </w:r>
      <w:r w:rsidR="0054461E">
        <w:t>,</w:t>
      </w:r>
      <w:r w:rsidR="000215BB">
        <w:t xml:space="preserve"> and approaches to leadership.  One challenge is </w:t>
      </w:r>
      <w:r w:rsidR="004B7633">
        <w:t>incorporating all</w:t>
      </w:r>
      <w:r w:rsidR="008167C2">
        <w:t xml:space="preserve"> individuals</w:t>
      </w:r>
      <w:r w:rsidR="004B7633">
        <w:t xml:space="preserve"> in the organization</w:t>
      </w:r>
      <w:r w:rsidR="000215BB">
        <w:t xml:space="preserve">.  </w:t>
      </w:r>
      <w:r w:rsidR="008167C2">
        <w:t xml:space="preserve">In this assignment, </w:t>
      </w:r>
      <w:r w:rsidR="008167C2" w:rsidRPr="008167C2">
        <w:t>60% of your company consists of millennials</w:t>
      </w:r>
      <w:r w:rsidR="00ED16F0">
        <w:t>,</w:t>
      </w:r>
      <w:r w:rsidR="008167C2" w:rsidRPr="008167C2">
        <w:t xml:space="preserve"> and your team has been charged with how to successfully increase the number of millennials as leaders in your organization.  </w:t>
      </w:r>
      <w:r w:rsidR="000215BB" w:rsidRPr="008167C2">
        <w:t xml:space="preserve">Some leaders and staff within </w:t>
      </w:r>
      <w:r w:rsidR="004B7633">
        <w:t>this</w:t>
      </w:r>
      <w:r w:rsidR="000215BB" w:rsidRPr="008167C2">
        <w:t xml:space="preserve"> organization</w:t>
      </w:r>
      <w:r w:rsidR="000215BB">
        <w:t xml:space="preserve"> may be rel</w:t>
      </w:r>
      <w:r w:rsidR="000215BB" w:rsidRPr="000215BB">
        <w:t xml:space="preserve">uctant and uninformed </w:t>
      </w:r>
      <w:r w:rsidR="000215BB">
        <w:t>about these</w:t>
      </w:r>
      <w:r w:rsidR="008167C2">
        <w:t xml:space="preserve"> viewpoint</w:t>
      </w:r>
      <w:r w:rsidR="000215BB">
        <w:t>s.  Th</w:t>
      </w:r>
      <w:r w:rsidR="008167C2">
        <w:t>is assignment</w:t>
      </w:r>
      <w:r w:rsidR="004B7633">
        <w:t xml:space="preserve"> is</w:t>
      </w:r>
      <w:r w:rsidR="008167C2">
        <w:t xml:space="preserve"> the </w:t>
      </w:r>
      <w:r w:rsidR="000215BB">
        <w:t>first step</w:t>
      </w:r>
      <w:r w:rsidR="008167C2">
        <w:t xml:space="preserve"> </w:t>
      </w:r>
      <w:r w:rsidR="000215BB">
        <w:t>to develop</w:t>
      </w:r>
      <w:r w:rsidR="00ED16F0">
        <w:t>ing</w:t>
      </w:r>
      <w:r w:rsidR="000215BB">
        <w:t xml:space="preserve"> a plan</w:t>
      </w:r>
      <w:r w:rsidR="00ED16F0">
        <w:t xml:space="preserve"> to address the needs of the organization</w:t>
      </w:r>
      <w:r w:rsidR="000215BB">
        <w:t xml:space="preserve">.  During </w:t>
      </w:r>
      <w:r w:rsidR="0054461E">
        <w:t>Week 4</w:t>
      </w:r>
      <w:r w:rsidR="000215BB">
        <w:t xml:space="preserve">, </w:t>
      </w:r>
      <w:r>
        <w:t xml:space="preserve">your team will complete </w:t>
      </w:r>
      <w:r w:rsidR="0054461E">
        <w:t>P</w:t>
      </w:r>
      <w:r w:rsidR="008167C2">
        <w:t>art II of this process w</w:t>
      </w:r>
      <w:r w:rsidR="004B7633">
        <w:t xml:space="preserve">ith </w:t>
      </w:r>
      <w:r w:rsidR="008167C2">
        <w:t xml:space="preserve">a presentation </w:t>
      </w:r>
      <w:r w:rsidR="004B7633">
        <w:t xml:space="preserve">that </w:t>
      </w:r>
      <w:r w:rsidR="008167C2">
        <w:t xml:space="preserve">will </w:t>
      </w:r>
      <w:r>
        <w:t xml:space="preserve">explain how </w:t>
      </w:r>
      <w:r w:rsidR="004B7633">
        <w:t>your</w:t>
      </w:r>
      <w:r>
        <w:t xml:space="preserve"> team</w:t>
      </w:r>
      <w:r w:rsidR="00ED16F0">
        <w:t xml:space="preserve"> would present its</w:t>
      </w:r>
      <w:r w:rsidR="004B7633">
        <w:t xml:space="preserve"> plan to </w:t>
      </w:r>
      <w:r w:rsidRPr="00EE49F5">
        <w:t>senior management</w:t>
      </w:r>
      <w:r w:rsidR="00ED16F0">
        <w:t>.</w:t>
      </w:r>
    </w:p>
    <w:p w:rsidR="0073540D" w:rsidRPr="000215BB" w:rsidRDefault="0073540D" w:rsidP="000215BB">
      <w:pPr>
        <w:ind w:left="360"/>
        <w:rPr>
          <w:color w:val="auto"/>
        </w:rPr>
      </w:pPr>
    </w:p>
    <w:p w:rsidR="0073540D" w:rsidRDefault="0073540D" w:rsidP="0073540D">
      <w:pPr>
        <w:pStyle w:val="Heading1"/>
      </w:pPr>
      <w:r w:rsidRPr="00A8085D">
        <w:t>Grading Guide</w:t>
      </w:r>
    </w:p>
    <w:p w:rsidR="0073540D" w:rsidRPr="00A8085D" w:rsidRDefault="0073540D" w:rsidP="0073540D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3540D" w:rsidRPr="00590613" w:rsidTr="006070C6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73540D" w:rsidRPr="00BD2BA2" w:rsidRDefault="0073540D" w:rsidP="006070C6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73540D" w:rsidRPr="00BD2BA2" w:rsidRDefault="0073540D" w:rsidP="006070C6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73540D" w:rsidRPr="00590613" w:rsidTr="006070C6">
        <w:trPr>
          <w:trHeight w:val="631"/>
          <w:jc w:val="center"/>
        </w:trPr>
        <w:tc>
          <w:tcPr>
            <w:tcW w:w="0" w:type="auto"/>
          </w:tcPr>
          <w:p w:rsidR="0073540D" w:rsidRPr="00DB486D" w:rsidRDefault="0073540D" w:rsidP="0054461E">
            <w:pPr>
              <w:autoSpaceDE w:val="0"/>
              <w:autoSpaceDN w:val="0"/>
              <w:adjustRightInd w:val="0"/>
            </w:pPr>
            <w:r w:rsidRPr="000C0B83">
              <w:t xml:space="preserve">The </w:t>
            </w:r>
            <w:r w:rsidR="007B7F11">
              <w:t xml:space="preserve">team </w:t>
            </w:r>
            <w:r w:rsidR="0054461E">
              <w:t>examines</w:t>
            </w:r>
            <w:r w:rsidR="000C0B83">
              <w:t xml:space="preserve"> </w:t>
            </w:r>
            <w:r w:rsidR="000C0B83" w:rsidRPr="000C0B83">
              <w:t xml:space="preserve">the best practices that </w:t>
            </w:r>
            <w:r w:rsidR="000C0B83">
              <w:t xml:space="preserve">the </w:t>
            </w:r>
            <w:r w:rsidR="000C0B83" w:rsidRPr="000C0B83">
              <w:t>team can cultivate to enhance the number of millennials as leaders</w:t>
            </w:r>
            <w:r w:rsidR="00771482">
              <w:t xml:space="preserve"> in an organization</w:t>
            </w:r>
            <w:r w:rsidR="00EE49F5">
              <w:t>.</w:t>
            </w:r>
          </w:p>
        </w:tc>
        <w:tc>
          <w:tcPr>
            <w:tcW w:w="841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73540D" w:rsidRPr="00590613" w:rsidTr="006070C6">
        <w:trPr>
          <w:trHeight w:val="622"/>
          <w:jc w:val="center"/>
        </w:trPr>
        <w:tc>
          <w:tcPr>
            <w:tcW w:w="0" w:type="auto"/>
          </w:tcPr>
          <w:p w:rsidR="0073540D" w:rsidRPr="00272E7E" w:rsidRDefault="0073540D" w:rsidP="007B7F1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E49F5">
              <w:t xml:space="preserve">The </w:t>
            </w:r>
            <w:r w:rsidR="007B7F11">
              <w:t xml:space="preserve">team </w:t>
            </w:r>
            <w:r w:rsidR="00EE49F5">
              <w:t>e</w:t>
            </w:r>
            <w:r w:rsidR="00EE49F5" w:rsidRPr="00EE49F5">
              <w:t>xplain</w:t>
            </w:r>
            <w:r w:rsidR="00EE49F5">
              <w:t>s how the</w:t>
            </w:r>
            <w:r w:rsidR="007B7F11">
              <w:t xml:space="preserve">y </w:t>
            </w:r>
            <w:r w:rsidR="00EE49F5" w:rsidRPr="00EE49F5">
              <w:t xml:space="preserve">would present information to senior management in </w:t>
            </w:r>
            <w:r w:rsidR="00771482">
              <w:t>the</w:t>
            </w:r>
            <w:r w:rsidR="00EE49F5" w:rsidRPr="00EE49F5">
              <w:t xml:space="preserve"> organization</w:t>
            </w:r>
            <w:r w:rsidR="00771482">
              <w:t xml:space="preserve"> for increasing the number of millennials as leaders</w:t>
            </w:r>
            <w:r w:rsidR="00EE49F5">
              <w:t>.</w:t>
            </w:r>
          </w:p>
        </w:tc>
        <w:tc>
          <w:tcPr>
            <w:tcW w:w="841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537"/>
          <w:jc w:val="center"/>
        </w:trPr>
        <w:tc>
          <w:tcPr>
            <w:tcW w:w="0" w:type="auto"/>
          </w:tcPr>
          <w:p w:rsidR="0073540D" w:rsidRPr="00BD2BA2" w:rsidRDefault="0073540D" w:rsidP="007B7F11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 xml:space="preserve">The </w:t>
            </w:r>
            <w:r w:rsidR="007B7F11">
              <w:rPr>
                <w:color w:val="auto"/>
              </w:rPr>
              <w:t>team</w:t>
            </w:r>
            <w:r>
              <w:rPr>
                <w:color w:val="auto"/>
              </w:rPr>
              <w:t xml:space="preserve"> provides a rationale for all responses and includes information from the course text and at least </w:t>
            </w:r>
            <w:r w:rsidR="00EE49F5">
              <w:rPr>
                <w:color w:val="auto"/>
              </w:rPr>
              <w:t>two</w:t>
            </w:r>
            <w:r>
              <w:rPr>
                <w:color w:val="auto"/>
              </w:rPr>
              <w:t xml:space="preserve"> additional peer-reviewed source</w:t>
            </w:r>
            <w:r w:rsidR="00EE49F5">
              <w:rPr>
                <w:color w:val="auto"/>
              </w:rPr>
              <w:t>s</w:t>
            </w:r>
            <w:r>
              <w:rPr>
                <w:color w:val="auto"/>
              </w:rPr>
              <w:t>.</w:t>
            </w:r>
          </w:p>
        </w:tc>
        <w:tc>
          <w:tcPr>
            <w:tcW w:w="841" w:type="dxa"/>
            <w:vAlign w:val="center"/>
          </w:tcPr>
          <w:p w:rsidR="0073540D" w:rsidRPr="00BD2BA2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537"/>
          <w:jc w:val="center"/>
        </w:trPr>
        <w:tc>
          <w:tcPr>
            <w:tcW w:w="0" w:type="auto"/>
          </w:tcPr>
          <w:p w:rsidR="0073540D" w:rsidRPr="00BD2BA2" w:rsidRDefault="0073540D" w:rsidP="0054461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</w:t>
            </w:r>
            <w:r w:rsidR="0054461E">
              <w:rPr>
                <w:color w:val="auto"/>
              </w:rPr>
              <w:t>summary is between 525 and 700 words in length.</w:t>
            </w:r>
          </w:p>
        </w:tc>
        <w:tc>
          <w:tcPr>
            <w:tcW w:w="841" w:type="dxa"/>
            <w:vAlign w:val="center"/>
          </w:tcPr>
          <w:p w:rsidR="0073540D" w:rsidRPr="00BD2BA2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537"/>
          <w:jc w:val="center"/>
        </w:trPr>
        <w:tc>
          <w:tcPr>
            <w:tcW w:w="0" w:type="auto"/>
          </w:tcPr>
          <w:p w:rsidR="0073540D" w:rsidRDefault="0073540D" w:rsidP="006070C6">
            <w:pPr>
              <w:jc w:val="right"/>
              <w:rPr>
                <w:color w:val="auto"/>
              </w:rPr>
            </w:pPr>
          </w:p>
          <w:p w:rsidR="0073540D" w:rsidRDefault="0073540D" w:rsidP="006070C6">
            <w:pPr>
              <w:rPr>
                <w:color w:val="auto"/>
              </w:rPr>
            </w:pPr>
          </w:p>
          <w:p w:rsidR="0073540D" w:rsidRPr="00BD2BA2" w:rsidRDefault="0073540D" w:rsidP="006070C6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73540D" w:rsidRPr="00BD2BA2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BD2BA2" w:rsidRDefault="0073540D" w:rsidP="006070C6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203"/>
          <w:jc w:val="center"/>
        </w:trPr>
        <w:tc>
          <w:tcPr>
            <w:tcW w:w="0" w:type="auto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73540D" w:rsidRPr="00BD2BA2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73540D" w:rsidRPr="00BD2BA2" w:rsidRDefault="0073540D" w:rsidP="006070C6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B486D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#/</w:t>
            </w:r>
            <w:r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73540D" w:rsidRPr="00BD2BA2" w:rsidRDefault="0073540D" w:rsidP="006070C6">
            <w:pPr>
              <w:rPr>
                <w:color w:val="auto"/>
              </w:rPr>
            </w:pPr>
          </w:p>
        </w:tc>
      </w:tr>
    </w:tbl>
    <w:p w:rsidR="0073540D" w:rsidRDefault="0073540D" w:rsidP="0073540D"/>
    <w:p w:rsidR="0073540D" w:rsidRDefault="0073540D" w:rsidP="0073540D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3540D" w:rsidRPr="00590613" w:rsidTr="006070C6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73540D" w:rsidRPr="00590613" w:rsidRDefault="0073540D" w:rsidP="006070C6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73540D" w:rsidRPr="00590613" w:rsidRDefault="0073540D" w:rsidP="006070C6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73540D" w:rsidRDefault="0073540D" w:rsidP="006070C6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73540D" w:rsidRPr="00BD2BA2" w:rsidRDefault="0073540D" w:rsidP="006070C6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73540D" w:rsidRPr="00590613" w:rsidRDefault="0073540D" w:rsidP="006070C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73540D" w:rsidRPr="00590613" w:rsidTr="006070C6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73540D" w:rsidRPr="00590613" w:rsidRDefault="0073540D" w:rsidP="006070C6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73540D" w:rsidRPr="00590613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73540D" w:rsidRPr="00182B66" w:rsidRDefault="0073540D" w:rsidP="006070C6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73540D" w:rsidRPr="00590613" w:rsidRDefault="0073540D" w:rsidP="006070C6">
            <w:pPr>
              <w:rPr>
                <w:color w:val="auto"/>
              </w:rPr>
            </w:pPr>
          </w:p>
        </w:tc>
      </w:tr>
      <w:tr w:rsidR="0073540D" w:rsidTr="006070C6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73540D" w:rsidRDefault="0073540D" w:rsidP="006070C6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73540D" w:rsidRDefault="0073540D" w:rsidP="006070C6">
            <w:pPr>
              <w:rPr>
                <w:color w:val="auto"/>
              </w:rPr>
            </w:pPr>
          </w:p>
        </w:tc>
      </w:tr>
      <w:tr w:rsidR="0073540D" w:rsidTr="006070C6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73540D" w:rsidRPr="004A12E1" w:rsidRDefault="0073540D" w:rsidP="006070C6">
            <w:r w:rsidRPr="004A12E1">
              <w:lastRenderedPageBreak/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73540D" w:rsidRDefault="0073540D" w:rsidP="006070C6">
            <w:pPr>
              <w:rPr>
                <w:color w:val="auto"/>
              </w:rPr>
            </w:pPr>
          </w:p>
        </w:tc>
      </w:tr>
      <w:tr w:rsidR="0073540D" w:rsidTr="006070C6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73540D" w:rsidRPr="006E2F83" w:rsidRDefault="0073540D" w:rsidP="006070C6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73540D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73540D" w:rsidRPr="00590613" w:rsidRDefault="0073540D" w:rsidP="006070C6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73540D" w:rsidRPr="00D35E33" w:rsidRDefault="0073540D" w:rsidP="006070C6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73540D" w:rsidRPr="00E33393" w:rsidRDefault="0073540D" w:rsidP="006070C6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3540D" w:rsidRPr="00590613" w:rsidRDefault="0073540D" w:rsidP="006070C6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73540D" w:rsidRPr="00590613" w:rsidRDefault="0073540D" w:rsidP="006070C6">
            <w:pPr>
              <w:rPr>
                <w:color w:val="auto"/>
              </w:rPr>
            </w:pPr>
          </w:p>
        </w:tc>
      </w:tr>
      <w:tr w:rsidR="0073540D" w:rsidRPr="00590613" w:rsidTr="006070C6">
        <w:trPr>
          <w:trHeight w:val="159"/>
          <w:jc w:val="center"/>
        </w:trPr>
        <w:tc>
          <w:tcPr>
            <w:tcW w:w="0" w:type="auto"/>
          </w:tcPr>
          <w:p w:rsidR="0073540D" w:rsidRPr="00590613" w:rsidRDefault="0073540D" w:rsidP="006070C6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73540D" w:rsidRPr="00D35E33" w:rsidRDefault="0073540D" w:rsidP="006070C6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73540D" w:rsidRPr="00272E7E" w:rsidRDefault="0073540D" w:rsidP="006070C6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73540D" w:rsidRPr="00272E7E" w:rsidRDefault="0073540D" w:rsidP="006070C6">
            <w:pPr>
              <w:jc w:val="center"/>
              <w:rPr>
                <w:color w:val="auto"/>
              </w:rPr>
            </w:pPr>
            <w:r w:rsidRPr="00272E7E">
              <w:rPr>
                <w:color w:val="auto"/>
              </w:rPr>
              <w:t>#/</w:t>
            </w:r>
            <w:r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73540D" w:rsidRPr="00590613" w:rsidRDefault="0073540D" w:rsidP="006070C6">
            <w:pPr>
              <w:rPr>
                <w:color w:val="auto"/>
              </w:rPr>
            </w:pPr>
          </w:p>
        </w:tc>
      </w:tr>
    </w:tbl>
    <w:p w:rsidR="0073540D" w:rsidRDefault="0073540D" w:rsidP="0073540D"/>
    <w:p w:rsidR="0073540D" w:rsidRDefault="0073540D" w:rsidP="0073540D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73540D" w:rsidRPr="001764BB" w:rsidTr="006070C6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73540D" w:rsidRPr="001764BB" w:rsidRDefault="0073540D" w:rsidP="006070C6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3540D" w:rsidRPr="00D35E33" w:rsidRDefault="0073540D" w:rsidP="006070C6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:rsidR="0073540D" w:rsidRPr="0032133E" w:rsidRDefault="0073540D" w:rsidP="006070C6">
            <w:pPr>
              <w:jc w:val="center"/>
              <w:rPr>
                <w:b/>
                <w:color w:val="FF0000"/>
              </w:rPr>
            </w:pPr>
            <w:r w:rsidRPr="00272E7E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73540D" w:rsidRPr="0032133E" w:rsidRDefault="0073540D" w:rsidP="006070C6">
            <w:pPr>
              <w:jc w:val="center"/>
              <w:rPr>
                <w:b/>
                <w:color w:val="FF0000"/>
              </w:rPr>
            </w:pPr>
            <w:r w:rsidRPr="0032133E">
              <w:rPr>
                <w:b/>
                <w:color w:val="auto"/>
              </w:rPr>
              <w:t>#/</w:t>
            </w:r>
            <w:r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73540D" w:rsidRPr="001764BB" w:rsidRDefault="0073540D" w:rsidP="006070C6">
            <w:pPr>
              <w:jc w:val="center"/>
            </w:pPr>
          </w:p>
        </w:tc>
      </w:tr>
      <w:tr w:rsidR="0073540D" w:rsidRPr="001764BB" w:rsidTr="006070C6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73540D" w:rsidRDefault="0073540D" w:rsidP="006070C6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73540D" w:rsidRDefault="0073540D" w:rsidP="006070C6">
            <w:pPr>
              <w:tabs>
                <w:tab w:val="left" w:pos="3605"/>
              </w:tabs>
            </w:pPr>
          </w:p>
          <w:p w:rsidR="0073540D" w:rsidRDefault="0073540D" w:rsidP="006070C6">
            <w:pPr>
              <w:tabs>
                <w:tab w:val="left" w:pos="3605"/>
              </w:tabs>
            </w:pPr>
          </w:p>
          <w:p w:rsidR="0073540D" w:rsidRPr="001764BB" w:rsidRDefault="0073540D" w:rsidP="006070C6">
            <w:pPr>
              <w:tabs>
                <w:tab w:val="left" w:pos="3605"/>
              </w:tabs>
            </w:pPr>
          </w:p>
        </w:tc>
      </w:tr>
    </w:tbl>
    <w:p w:rsidR="0073540D" w:rsidRDefault="0073540D" w:rsidP="0073540D"/>
    <w:p w:rsidR="0073540D" w:rsidRDefault="0073540D" w:rsidP="0073540D"/>
    <w:p w:rsidR="0073540D" w:rsidRPr="00D82D17" w:rsidRDefault="0073540D" w:rsidP="0073540D"/>
    <w:p w:rsidR="0073540D" w:rsidRDefault="0073540D" w:rsidP="0073540D"/>
    <w:p w:rsidR="005A5E5D" w:rsidRDefault="005A5E5D"/>
    <w:sectPr w:rsidR="005A5E5D" w:rsidSect="00172564">
      <w:headerReference w:type="default" r:id="rId8"/>
      <w:footerReference w:type="default" r:id="rId9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D63" w:rsidRDefault="00A33D63" w:rsidP="003962F6">
      <w:r>
        <w:separator/>
      </w:r>
    </w:p>
  </w:endnote>
  <w:endnote w:type="continuationSeparator" w:id="0">
    <w:p w:rsidR="00A33D63" w:rsidRDefault="00A33D63" w:rsidP="0039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4451FB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D63" w:rsidRDefault="00A33D63" w:rsidP="003962F6">
      <w:r>
        <w:separator/>
      </w:r>
    </w:p>
  </w:footnote>
  <w:footnote w:type="continuationSeparator" w:id="0">
    <w:p w:rsidR="00A33D63" w:rsidRDefault="00A33D63" w:rsidP="0039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3962F6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Formulating </w:t>
          </w:r>
          <w:r w:rsidR="009F6027">
            <w:rPr>
              <w:sz w:val="16"/>
              <w:szCs w:val="16"/>
            </w:rPr>
            <w:t>Leadership</w:t>
          </w:r>
          <w:r>
            <w:rPr>
              <w:sz w:val="16"/>
              <w:szCs w:val="16"/>
            </w:rPr>
            <w:t xml:space="preserve"> Part I </w:t>
          </w:r>
          <w:r w:rsidR="009F6027" w:rsidRPr="00BD2BA2">
            <w:rPr>
              <w:sz w:val="16"/>
              <w:szCs w:val="16"/>
            </w:rPr>
            <w:t>Grading Guide</w:t>
          </w:r>
          <w:r w:rsidR="009F6027">
            <w:rPr>
              <w:sz w:val="16"/>
              <w:szCs w:val="16"/>
            </w:rPr>
            <w:t xml:space="preserve"> </w:t>
          </w:r>
        </w:p>
        <w:p w:rsidR="003015A0" w:rsidRPr="00BD2BA2" w:rsidRDefault="009F6027" w:rsidP="00DA76DA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LDR/300</w:t>
          </w:r>
          <w:r w:rsidRPr="00BD2BA2">
            <w:rPr>
              <w:b/>
              <w:bCs/>
              <w:sz w:val="16"/>
              <w:szCs w:val="16"/>
            </w:rPr>
            <w:t xml:space="preserve"> Version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034295">
            <w:rPr>
              <w:b/>
              <w:bCs/>
              <w:sz w:val="16"/>
              <w:szCs w:val="16"/>
            </w:rPr>
            <w:t>6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9F6027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4451FB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4451FB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0373F"/>
    <w:multiLevelType w:val="hybridMultilevel"/>
    <w:tmpl w:val="4B50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0D"/>
    <w:rsid w:val="000013AE"/>
    <w:rsid w:val="000215BB"/>
    <w:rsid w:val="00034295"/>
    <w:rsid w:val="000C0B83"/>
    <w:rsid w:val="003962F6"/>
    <w:rsid w:val="003A7017"/>
    <w:rsid w:val="00432DCF"/>
    <w:rsid w:val="004451FB"/>
    <w:rsid w:val="004B7633"/>
    <w:rsid w:val="0054461E"/>
    <w:rsid w:val="005A5E5D"/>
    <w:rsid w:val="0073540D"/>
    <w:rsid w:val="00743D1E"/>
    <w:rsid w:val="00771482"/>
    <w:rsid w:val="007B7F11"/>
    <w:rsid w:val="007C143F"/>
    <w:rsid w:val="008167C2"/>
    <w:rsid w:val="00835B52"/>
    <w:rsid w:val="00921627"/>
    <w:rsid w:val="009E124F"/>
    <w:rsid w:val="009E61AC"/>
    <w:rsid w:val="009F6027"/>
    <w:rsid w:val="00A33D63"/>
    <w:rsid w:val="00A56972"/>
    <w:rsid w:val="00BC5E0F"/>
    <w:rsid w:val="00CB7EEF"/>
    <w:rsid w:val="00D52357"/>
    <w:rsid w:val="00EA4C82"/>
    <w:rsid w:val="00ED16F0"/>
    <w:rsid w:val="00EE49F5"/>
    <w:rsid w:val="00F55462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19919-DEEC-4A6E-9B74-7887EDC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40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540D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3540D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40D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540D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73540D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735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540D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73540D"/>
  </w:style>
  <w:style w:type="paragraph" w:styleId="NoSpacing">
    <w:name w:val="No Spacing"/>
    <w:uiPriority w:val="1"/>
    <w:qFormat/>
    <w:rsid w:val="0073540D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0013AE"/>
    <w:pPr>
      <w:widowControl w:val="0"/>
    </w:pPr>
    <w:rPr>
      <w:color w:val="auto"/>
    </w:rPr>
  </w:style>
  <w:style w:type="character" w:customStyle="1" w:styleId="AssignmentsLevel1Char">
    <w:name w:val="Assignments Level 1 Char"/>
    <w:basedOn w:val="DefaultParagraphFont"/>
    <w:link w:val="AssignmentsLevel1"/>
    <w:rsid w:val="000013AE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C0B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396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2F6"/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1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421</Words>
  <Characters>2405</Characters>
  <Application/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