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0816"/>
        <w:gridCol w:w="1072"/>
      </w:tblGrid>
      <w:tr w:rsidR="00E75EF9" w:rsidRPr="008E2600" w14:paraId="444DE9F2" w14:textId="77777777" w:rsidTr="00E75EF9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09E51505" w14:textId="77777777" w:rsidR="00E75EF9" w:rsidRPr="008E2600" w:rsidRDefault="00E75EF9" w:rsidP="00E75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6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0" w:type="pct"/>
            <w:vAlign w:val="center"/>
            <w:hideMark/>
          </w:tcPr>
          <w:p w14:paraId="346424B4" w14:textId="77777777" w:rsidR="008E2600" w:rsidRPr="008E2600" w:rsidRDefault="008E2600" w:rsidP="008E260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iMBAX-628 Unit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 Case Study: Budgeting</w:t>
            </w:r>
          </w:p>
          <w:p w14:paraId="00E0D69A" w14:textId="77777777" w:rsidR="008E2600" w:rsidRPr="008E2600" w:rsidRDefault="008E2600" w:rsidP="008E2600">
            <w:pPr>
              <w:spacing w:after="20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 xml:space="preserve">A new company, Apex, was started on December 1, 2013. Below are their sales forecast and other financial information. Based on this information, provide an financial analysis that includes the following: </w:t>
            </w:r>
          </w:p>
          <w:p w14:paraId="4C9570D1" w14:textId="77777777" w:rsidR="008E2600" w:rsidRPr="008E2600" w:rsidRDefault="008E2600" w:rsidP="008E260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Prepare an income statement budget.</w:t>
            </w:r>
          </w:p>
          <w:p w14:paraId="1C15D579" w14:textId="77777777" w:rsidR="008E2600" w:rsidRPr="008E2600" w:rsidRDefault="008E2600" w:rsidP="008E260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Prepare a cash flow budget</w:t>
            </w:r>
          </w:p>
          <w:p w14:paraId="0CAB5635" w14:textId="77777777" w:rsidR="008E2600" w:rsidRPr="008E2600" w:rsidRDefault="008E2600" w:rsidP="008E260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Does the company have enough capitalization?</w:t>
            </w:r>
          </w:p>
          <w:p w14:paraId="2416DB2A" w14:textId="77777777" w:rsidR="008E2600" w:rsidRPr="008E2600" w:rsidRDefault="008E2600" w:rsidP="008E260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Which month does the company achieve positive cash flow?</w:t>
            </w:r>
          </w:p>
          <w:p w14:paraId="1BE29EAB" w14:textId="77777777" w:rsidR="008E2600" w:rsidRPr="008E2600" w:rsidRDefault="008E2600" w:rsidP="008E2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2600">
              <w:rPr>
                <w:rFonts w:ascii="Arial" w:hAnsi="Arial" w:cs="Arial"/>
                <w:b/>
                <w:sz w:val="20"/>
                <w:szCs w:val="20"/>
              </w:rPr>
              <w:t>Sales Forecast:</w:t>
            </w:r>
          </w:p>
          <w:p w14:paraId="5FEDD9BD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January 2014  $100,000</w:t>
            </w:r>
          </w:p>
          <w:p w14:paraId="42C71CC6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February         $150,000</w:t>
            </w:r>
          </w:p>
          <w:p w14:paraId="6BA7AE18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March             $200,000</w:t>
            </w:r>
          </w:p>
          <w:p w14:paraId="1ACECA94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April               $200,000</w:t>
            </w:r>
          </w:p>
          <w:p w14:paraId="0A3E4CFC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May                $300,000</w:t>
            </w:r>
          </w:p>
          <w:p w14:paraId="131C2263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June                $300,000</w:t>
            </w:r>
          </w:p>
          <w:p w14:paraId="395FE457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July                $300,000</w:t>
            </w:r>
          </w:p>
          <w:p w14:paraId="2EC7B62C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…Each month thereafter</w:t>
            </w:r>
          </w:p>
          <w:p w14:paraId="3EA48449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Salaries:   $30,000/month</w:t>
            </w:r>
          </w:p>
          <w:p w14:paraId="4873B73D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Facilities: $10,000/month</w:t>
            </w:r>
          </w:p>
          <w:p w14:paraId="1A498D62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Admin:    $10,000/month</w:t>
            </w:r>
          </w:p>
          <w:p w14:paraId="12C1A380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 xml:space="preserve">Cost of Goods Sold:  60% of sales </w:t>
            </w:r>
          </w:p>
          <w:p w14:paraId="29AA1023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COGS cash disbursement 1 month prior to sale</w:t>
            </w:r>
          </w:p>
          <w:p w14:paraId="7C39CFC0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 xml:space="preserve">No cash sales.  </w:t>
            </w:r>
          </w:p>
          <w:p w14:paraId="50E3EC10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lastRenderedPageBreak/>
              <w:t>Receivables are collected as follows:</w:t>
            </w:r>
          </w:p>
          <w:p w14:paraId="52E410A1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70% collected the following month of sales</w:t>
            </w:r>
          </w:p>
          <w:p w14:paraId="125EE322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20% two months after the sale</w:t>
            </w:r>
          </w:p>
          <w:p w14:paraId="5D3C3F61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t>10% three months after the sale</w:t>
            </w:r>
          </w:p>
          <w:p w14:paraId="6B5856A2" w14:textId="77777777" w:rsidR="008E2600" w:rsidRPr="008E2600" w:rsidRDefault="008E2600" w:rsidP="008E2600">
            <w:pPr>
              <w:rPr>
                <w:rFonts w:ascii="Arial" w:hAnsi="Arial" w:cs="Arial"/>
                <w:sz w:val="20"/>
                <w:szCs w:val="20"/>
              </w:rPr>
            </w:pPr>
            <w:r w:rsidRPr="008E2600">
              <w:rPr>
                <w:rFonts w:ascii="Arial" w:hAnsi="Arial" w:cs="Arial"/>
                <w:sz w:val="20"/>
                <w:szCs w:val="20"/>
              </w:rPr>
              <w:br/>
              <w:t>Company has $250,000 in cash currently and a line of credit for $200,000</w:t>
            </w:r>
          </w:p>
          <w:p w14:paraId="3700825B" w14:textId="77777777" w:rsidR="008E2600" w:rsidRPr="008E2600" w:rsidRDefault="008E2600" w:rsidP="002F438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995C07D" w14:textId="77777777" w:rsidR="008E2600" w:rsidRPr="008E2600" w:rsidRDefault="008E2600" w:rsidP="002F438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10656AC" w14:textId="77777777" w:rsidR="00E75EF9" w:rsidRPr="008E2600" w:rsidRDefault="002F4387" w:rsidP="002F43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6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Rubric for Case Study Assignments</w:t>
            </w:r>
          </w:p>
          <w:tbl>
            <w:tblPr>
              <w:tblStyle w:val="GridTable4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939"/>
              <w:gridCol w:w="1894"/>
              <w:gridCol w:w="1895"/>
              <w:gridCol w:w="1895"/>
              <w:gridCol w:w="2351"/>
              <w:gridCol w:w="772"/>
            </w:tblGrid>
            <w:tr w:rsidR="002F4387" w:rsidRPr="008E2600" w14:paraId="507BEB45" w14:textId="77777777" w:rsidTr="002F43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vAlign w:val="center"/>
                  <w:hideMark/>
                </w:tcPr>
                <w:p w14:paraId="1B37E778" w14:textId="77777777" w:rsidR="00E75EF9" w:rsidRPr="008E2600" w:rsidRDefault="00E75EF9" w:rsidP="002F438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  <w:t>Criterion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AB7981F" w14:textId="77777777" w:rsidR="00E75EF9" w:rsidRPr="008E2600" w:rsidRDefault="00E75EF9" w:rsidP="002F4387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</w:r>
                  <w:r w:rsidR="002F4387" w:rsidRPr="008E2600">
                    <w:rPr>
                      <w:rFonts w:ascii="Arial" w:eastAsia="Times New Roman" w:hAnsi="Arial" w:cs="Arial"/>
                      <w:b w:val="0"/>
                      <w:bCs w:val="0"/>
                      <w:color w:val="auto"/>
                      <w:sz w:val="20"/>
                      <w:szCs w:val="20"/>
                    </w:rPr>
                    <w:t>Proficient to Exemplary</w:t>
                  </w:r>
                  <w:r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  <w:t>(90–100)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053B994" w14:textId="77777777" w:rsidR="00E75EF9" w:rsidRPr="008E2600" w:rsidRDefault="002F4387" w:rsidP="002F4387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b w:val="0"/>
                      <w:bCs w:val="0"/>
                      <w:color w:val="auto"/>
                      <w:sz w:val="20"/>
                      <w:szCs w:val="20"/>
                    </w:rPr>
                    <w:t>Proficient to Development Needed</w:t>
                  </w:r>
                  <w:r w:rsidR="00E75EF9"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  <w:t>(80–89)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7030DDA" w14:textId="77777777" w:rsidR="00E75EF9" w:rsidRPr="008E2600" w:rsidRDefault="002F4387" w:rsidP="002F4387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b w:val="0"/>
                      <w:bCs w:val="0"/>
                      <w:color w:val="auto"/>
                      <w:sz w:val="20"/>
                      <w:szCs w:val="20"/>
                    </w:rPr>
                    <w:t>Development Needed to Deficient</w:t>
                  </w:r>
                  <w:r w:rsidR="00E75EF9"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  <w:t>(70–79)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14:paraId="3B3728AF" w14:textId="77777777" w:rsidR="00E75EF9" w:rsidRPr="008E2600" w:rsidRDefault="002F4387" w:rsidP="002F4387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b w:val="0"/>
                      <w:bCs w:val="0"/>
                      <w:color w:val="auto"/>
                      <w:sz w:val="20"/>
                      <w:szCs w:val="20"/>
                    </w:rPr>
                    <w:t>Deficient</w:t>
                  </w:r>
                  <w:r w:rsidR="00E75EF9"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  <w:t>(</w:t>
                  </w:r>
                  <w:r w:rsidRPr="008E2600">
                    <w:rPr>
                      <w:rFonts w:ascii="Arial" w:eastAsia="Times New Roman" w:hAnsi="Arial" w:cs="Arial"/>
                      <w:b w:val="0"/>
                      <w:bCs w:val="0"/>
                      <w:color w:val="auto"/>
                      <w:sz w:val="20"/>
                      <w:szCs w:val="20"/>
                    </w:rPr>
                    <w:t>Below 60 - 69</w:t>
                  </w:r>
                  <w:r w:rsidR="00E75EF9"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14:paraId="4E20842F" w14:textId="77777777" w:rsidR="00E75EF9" w:rsidRPr="008E2600" w:rsidRDefault="002F4387" w:rsidP="00E75EF9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br/>
                  </w:r>
                  <w:r w:rsidR="00E75EF9" w:rsidRPr="008E260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t>Score</w:t>
                  </w:r>
                </w:p>
              </w:tc>
            </w:tr>
            <w:tr w:rsidR="002F4387" w:rsidRPr="008E2600" w14:paraId="7109ACE9" w14:textId="77777777" w:rsidTr="002F43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hideMark/>
                </w:tcPr>
                <w:p w14:paraId="3CFD9AFF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Completeness</w:t>
                  </w:r>
                </w:p>
              </w:tc>
              <w:tc>
                <w:tcPr>
                  <w:tcW w:w="1000" w:type="pct"/>
                  <w:hideMark/>
                </w:tcPr>
                <w:p w14:paraId="682FF5D0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Complete in all respects; reflects all requirements</w:t>
                  </w:r>
                </w:p>
              </w:tc>
              <w:tc>
                <w:tcPr>
                  <w:tcW w:w="1000" w:type="pct"/>
                  <w:hideMark/>
                </w:tcPr>
                <w:p w14:paraId="12F609DA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Complete in most respects; reflects most requirements</w:t>
                  </w:r>
                </w:p>
              </w:tc>
              <w:tc>
                <w:tcPr>
                  <w:tcW w:w="1000" w:type="pct"/>
                  <w:hideMark/>
                </w:tcPr>
                <w:p w14:paraId="03E4A925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Incomplete in many respects; reflects few requirements</w:t>
                  </w:r>
                </w:p>
              </w:tc>
              <w:tc>
                <w:tcPr>
                  <w:tcW w:w="1200" w:type="pct"/>
                  <w:hideMark/>
                </w:tcPr>
                <w:p w14:paraId="7639A5B6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Incomplete in most respects; does not reflect requirements</w:t>
                  </w:r>
                </w:p>
              </w:tc>
              <w:tc>
                <w:tcPr>
                  <w:tcW w:w="400" w:type="pct"/>
                  <w:hideMark/>
                </w:tcPr>
                <w:p w14:paraId="1C973CF1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7376F17D" w14:textId="77777777" w:rsidTr="002F438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hideMark/>
                </w:tcPr>
                <w:p w14:paraId="1B3B4BCD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Understanding</w:t>
                  </w:r>
                </w:p>
              </w:tc>
              <w:tc>
                <w:tcPr>
                  <w:tcW w:w="1000" w:type="pct"/>
                  <w:hideMark/>
                </w:tcPr>
                <w:p w14:paraId="4CD7B357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Demonstrates a sophisticated understanding of the topic(s) and issue(s)</w:t>
                  </w:r>
                </w:p>
              </w:tc>
              <w:tc>
                <w:tcPr>
                  <w:tcW w:w="1000" w:type="pct"/>
                  <w:hideMark/>
                </w:tcPr>
                <w:p w14:paraId="0A07EF78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Demonstrates an accomplished understanding of the topic(s) and issue(s)</w:t>
                  </w:r>
                </w:p>
              </w:tc>
              <w:tc>
                <w:tcPr>
                  <w:tcW w:w="1000" w:type="pct"/>
                  <w:hideMark/>
                </w:tcPr>
                <w:p w14:paraId="6D7A806B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Demonstrates an acceptable understanding of the topic(s) and issue(s)</w:t>
                  </w:r>
                </w:p>
              </w:tc>
              <w:tc>
                <w:tcPr>
                  <w:tcW w:w="1200" w:type="pct"/>
                  <w:hideMark/>
                </w:tcPr>
                <w:p w14:paraId="0F9D810F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Demonstrates an inadequate understanding of the topic(s) and issue(s)</w:t>
                  </w:r>
                </w:p>
              </w:tc>
              <w:tc>
                <w:tcPr>
                  <w:tcW w:w="400" w:type="pct"/>
                  <w:hideMark/>
                </w:tcPr>
                <w:p w14:paraId="286CDD6A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10065712" w14:textId="77777777" w:rsidTr="002F43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vMerge w:val="restart"/>
                  <w:hideMark/>
                </w:tcPr>
                <w:p w14:paraId="351B3B47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Analysis, evaluation, and recommendations</w:t>
                  </w:r>
                </w:p>
              </w:tc>
              <w:tc>
                <w:tcPr>
                  <w:tcW w:w="1000" w:type="pct"/>
                  <w:hideMark/>
                </w:tcPr>
                <w:p w14:paraId="70BDD7CD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an insightful and thorough analysis of all issues identified; includes all necessary financial calculations</w:t>
                  </w:r>
                </w:p>
              </w:tc>
              <w:tc>
                <w:tcPr>
                  <w:tcW w:w="1000" w:type="pct"/>
                  <w:hideMark/>
                </w:tcPr>
                <w:p w14:paraId="3E0CB87A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a thorough analysis of most issues identified; includes most necessary financial calculations</w:t>
                  </w:r>
                </w:p>
              </w:tc>
              <w:tc>
                <w:tcPr>
                  <w:tcW w:w="1000" w:type="pct"/>
                  <w:hideMark/>
                </w:tcPr>
                <w:p w14:paraId="090DF478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a superficial analysis of some of the issues identified; omits necessary financial calculations</w:t>
                  </w:r>
                </w:p>
              </w:tc>
              <w:tc>
                <w:tcPr>
                  <w:tcW w:w="1200" w:type="pct"/>
                  <w:hideMark/>
                </w:tcPr>
                <w:p w14:paraId="7768526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an incomplete analysis of the issues identified</w:t>
                  </w:r>
                </w:p>
              </w:tc>
              <w:tc>
                <w:tcPr>
                  <w:tcW w:w="400" w:type="pct"/>
                  <w:hideMark/>
                </w:tcPr>
                <w:p w14:paraId="782DCC5F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2E9EA532" w14:textId="77777777" w:rsidTr="002F438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  <w:hideMark/>
                </w:tcPr>
                <w:p w14:paraId="5E46F912" w14:textId="77777777" w:rsidR="00E75EF9" w:rsidRPr="008E2600" w:rsidRDefault="00E75EF9" w:rsidP="00E75EF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hideMark/>
                </w:tcPr>
                <w:p w14:paraId="63CE15D5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Makes appropriate and powerful </w:t>
                  </w: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connections between the issues identified and the strategic concepts studied in the reading; demonstrates complete command of the strategic concepts and analytical tools studied</w:t>
                  </w:r>
                </w:p>
              </w:tc>
              <w:tc>
                <w:tcPr>
                  <w:tcW w:w="1000" w:type="pct"/>
                  <w:hideMark/>
                </w:tcPr>
                <w:p w14:paraId="7428749A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Makes appropriate connections </w:t>
                  </w: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between the issues identified and the strategic concepts studied in the reading; demonstrates good command of the strategic concepts and analytical tools studied</w:t>
                  </w:r>
                </w:p>
              </w:tc>
              <w:tc>
                <w:tcPr>
                  <w:tcW w:w="1000" w:type="pct"/>
                  <w:hideMark/>
                </w:tcPr>
                <w:p w14:paraId="4F0E2B2F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Makes appropriate but somewhat </w:t>
                  </w: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vague connections between the issues and concepts studied in the reading; demonstrates limited command of the strategic concepts and analytical tools studied</w:t>
                  </w:r>
                </w:p>
              </w:tc>
              <w:tc>
                <w:tcPr>
                  <w:tcW w:w="1200" w:type="pct"/>
                  <w:hideMark/>
                </w:tcPr>
                <w:p w14:paraId="6D9B91FF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Makes little or no connection between the </w:t>
                  </w: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issues identified and the strategic concepts studied in the reading</w:t>
                  </w:r>
                </w:p>
              </w:tc>
              <w:tc>
                <w:tcPr>
                  <w:tcW w:w="400" w:type="pct"/>
                  <w:hideMark/>
                </w:tcPr>
                <w:p w14:paraId="043CE15F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  <w:tr w:rsidR="002F4387" w:rsidRPr="008E2600" w14:paraId="2978313C" w14:textId="77777777" w:rsidTr="002F43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  <w:hideMark/>
                </w:tcPr>
                <w:p w14:paraId="17344509" w14:textId="77777777" w:rsidR="00E75EF9" w:rsidRPr="008E2600" w:rsidRDefault="00E75EF9" w:rsidP="00E75EF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hideMark/>
                </w:tcPr>
                <w:p w14:paraId="4B4923E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Supports diagnosis and opinions with strong arguments and evidence; presents a balanced and critical view; interpretation is both reasonable and objective</w:t>
                  </w:r>
                </w:p>
              </w:tc>
              <w:tc>
                <w:tcPr>
                  <w:tcW w:w="1000" w:type="pct"/>
                  <w:hideMark/>
                </w:tcPr>
                <w:p w14:paraId="4FF2AF7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Supports diagnosis and opinions with reasons and evidence; presents a fairly balanced view; interpretation is both reasonable and objective</w:t>
                  </w:r>
                </w:p>
              </w:tc>
              <w:tc>
                <w:tcPr>
                  <w:tcW w:w="1000" w:type="pct"/>
                  <w:hideMark/>
                </w:tcPr>
                <w:p w14:paraId="2C41D5E0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Supports diagnosis and opinions with limited reasons and evidence; presents a somewhat one-sided argument</w:t>
                  </w:r>
                </w:p>
              </w:tc>
              <w:tc>
                <w:tcPr>
                  <w:tcW w:w="1200" w:type="pct"/>
                  <w:hideMark/>
                </w:tcPr>
                <w:p w14:paraId="74B6B8F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Supports diagnosis and opinions with few reasons and little evidence; argument is one-sided and not objective</w:t>
                  </w:r>
                </w:p>
              </w:tc>
              <w:tc>
                <w:tcPr>
                  <w:tcW w:w="400" w:type="pct"/>
                  <w:hideMark/>
                </w:tcPr>
                <w:p w14:paraId="20E26CE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296836A9" w14:textId="77777777" w:rsidTr="002F438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  <w:hideMark/>
                </w:tcPr>
                <w:p w14:paraId="03058C70" w14:textId="77777777" w:rsidR="00E75EF9" w:rsidRPr="008E2600" w:rsidRDefault="00E75EF9" w:rsidP="00E75EF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hideMark/>
                </w:tcPr>
                <w:p w14:paraId="06E95CAA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detailed, realistic, and appropriate recommendations clearly supported by the information presented and concepts from the reading</w:t>
                  </w:r>
                </w:p>
              </w:tc>
              <w:tc>
                <w:tcPr>
                  <w:tcW w:w="1000" w:type="pct"/>
                  <w:hideMark/>
                </w:tcPr>
                <w:p w14:paraId="41948D2C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specific, realistic, and appropriate recommendations supported by the information presented and concepts from the reading</w:t>
                  </w:r>
                </w:p>
              </w:tc>
              <w:tc>
                <w:tcPr>
                  <w:tcW w:w="1000" w:type="pct"/>
                  <w:hideMark/>
                </w:tcPr>
                <w:p w14:paraId="7AF8B048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realistic or appropriate recommendations supported by the information presented and concepts from the reading</w:t>
                  </w:r>
                </w:p>
              </w:tc>
              <w:tc>
                <w:tcPr>
                  <w:tcW w:w="1200" w:type="pct"/>
                  <w:hideMark/>
                </w:tcPr>
                <w:p w14:paraId="318FACDF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Presents realistic or appropriate recommendations with little, if any, support from the information presented and concepts from the reading</w:t>
                  </w:r>
                </w:p>
              </w:tc>
              <w:tc>
                <w:tcPr>
                  <w:tcW w:w="400" w:type="pct"/>
                  <w:hideMark/>
                </w:tcPr>
                <w:p w14:paraId="6FE7C472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52E19448" w14:textId="77777777" w:rsidTr="002F43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hideMark/>
                </w:tcPr>
                <w:p w14:paraId="1E05C4F1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Research</w:t>
                  </w:r>
                </w:p>
              </w:tc>
              <w:tc>
                <w:tcPr>
                  <w:tcW w:w="1000" w:type="pct"/>
                  <w:hideMark/>
                </w:tcPr>
                <w:p w14:paraId="5E611955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Supplements case study with relevant and extensive research into the present situation of the company; clearly and thoroughly </w:t>
                  </w: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documents all sources of information</w:t>
                  </w:r>
                </w:p>
              </w:tc>
              <w:tc>
                <w:tcPr>
                  <w:tcW w:w="1000" w:type="pct"/>
                  <w:hideMark/>
                </w:tcPr>
                <w:p w14:paraId="4E15AC2B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Supplements case study with relevant research into the present situation of the company; documents all sources of information</w:t>
                  </w:r>
                </w:p>
              </w:tc>
              <w:tc>
                <w:tcPr>
                  <w:tcW w:w="1000" w:type="pct"/>
                  <w:hideMark/>
                </w:tcPr>
                <w:p w14:paraId="307AC2BE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Supplements case study with limited research into the present situation of the company; provides limited documentation of sources consulted</w:t>
                  </w:r>
                </w:p>
              </w:tc>
              <w:tc>
                <w:tcPr>
                  <w:tcW w:w="1200" w:type="pct"/>
                  <w:hideMark/>
                </w:tcPr>
                <w:p w14:paraId="708DB3AF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Supplements case study, if at all, with incomplete research and documentation</w:t>
                  </w:r>
                </w:p>
              </w:tc>
              <w:tc>
                <w:tcPr>
                  <w:tcW w:w="400" w:type="pct"/>
                  <w:hideMark/>
                </w:tcPr>
                <w:p w14:paraId="0733376A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02E64E71" w14:textId="77777777" w:rsidTr="002F438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hideMark/>
                </w:tcPr>
                <w:p w14:paraId="33025F88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mechanics</w:t>
                  </w:r>
                </w:p>
              </w:tc>
              <w:tc>
                <w:tcPr>
                  <w:tcW w:w="1000" w:type="pct"/>
                  <w:hideMark/>
                </w:tcPr>
                <w:p w14:paraId="7D17A1EB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demonstrates a sophisticated clarity, conciseness, and correctness; includes thorough details and relevant data and information; extremely well-organized</w:t>
                  </w:r>
                </w:p>
              </w:tc>
              <w:tc>
                <w:tcPr>
                  <w:tcW w:w="1000" w:type="pct"/>
                  <w:hideMark/>
                </w:tcPr>
                <w:p w14:paraId="0EABB972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is accomplished in terms of clarity and conciseness and contains only a few errors; includes sufficient details and relevant data and information; well-organized</w:t>
                  </w:r>
                </w:p>
              </w:tc>
              <w:tc>
                <w:tcPr>
                  <w:tcW w:w="1000" w:type="pct"/>
                  <w:hideMark/>
                </w:tcPr>
                <w:p w14:paraId="6CF614AA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lacks clarity or conciseness and contains numerous errors; gives insufficient detail and relevant data and information; lacks organization</w:t>
                  </w:r>
                </w:p>
              </w:tc>
              <w:tc>
                <w:tcPr>
                  <w:tcW w:w="1200" w:type="pct"/>
                  <w:hideMark/>
                </w:tcPr>
                <w:p w14:paraId="3783BE30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is unfocused, rambling, or contains serious errors; lacks detail and relevant data and information; poorly organized</w:t>
                  </w:r>
                </w:p>
              </w:tc>
              <w:tc>
                <w:tcPr>
                  <w:tcW w:w="400" w:type="pct"/>
                  <w:hideMark/>
                </w:tcPr>
                <w:p w14:paraId="5423F7CD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67C406FC" w14:textId="77777777" w:rsidTr="002F43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" w:type="pct"/>
                  <w:hideMark/>
                </w:tcPr>
                <w:p w14:paraId="585BE5CB" w14:textId="77777777" w:rsidR="00E75EF9" w:rsidRPr="008E2600" w:rsidRDefault="00E75EF9" w:rsidP="00E75E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APA guidelines</w:t>
                  </w:r>
                </w:p>
              </w:tc>
              <w:tc>
                <w:tcPr>
                  <w:tcW w:w="1000" w:type="pct"/>
                  <w:hideMark/>
                </w:tcPr>
                <w:p w14:paraId="588B850C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Uses APA guidelines accurately and consistently to cite sources</w:t>
                  </w:r>
                </w:p>
              </w:tc>
              <w:tc>
                <w:tcPr>
                  <w:tcW w:w="1000" w:type="pct"/>
                  <w:hideMark/>
                </w:tcPr>
                <w:p w14:paraId="7B7C0834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Uses APA guidelines with minor violations to cite sources</w:t>
                  </w:r>
                </w:p>
              </w:tc>
              <w:tc>
                <w:tcPr>
                  <w:tcW w:w="1000" w:type="pct"/>
                  <w:hideMark/>
                </w:tcPr>
                <w:p w14:paraId="6053B3D7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Reflects incomplete knowledge of APA guidelines</w:t>
                  </w:r>
                </w:p>
              </w:tc>
              <w:tc>
                <w:tcPr>
                  <w:tcW w:w="1200" w:type="pct"/>
                  <w:hideMark/>
                </w:tcPr>
                <w:p w14:paraId="0627302D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Does not use APA guidelines</w:t>
                  </w:r>
                </w:p>
              </w:tc>
              <w:tc>
                <w:tcPr>
                  <w:tcW w:w="400" w:type="pct"/>
                  <w:hideMark/>
                </w:tcPr>
                <w:p w14:paraId="286FE57F" w14:textId="77777777" w:rsidR="00E75EF9" w:rsidRPr="008E2600" w:rsidRDefault="00E75EF9" w:rsidP="00E75EF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F4387" w:rsidRPr="008E2600" w14:paraId="5830CA0A" w14:textId="77777777" w:rsidTr="002F438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gridSpan w:val="5"/>
                  <w:hideMark/>
                </w:tcPr>
                <w:p w14:paraId="664CE72F" w14:textId="77777777" w:rsidR="00E75EF9" w:rsidRPr="008E2600" w:rsidRDefault="00E75EF9" w:rsidP="00E75EF9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400" w:type="pct"/>
                  <w:hideMark/>
                </w:tcPr>
                <w:p w14:paraId="2F4DD6A8" w14:textId="77777777" w:rsidR="00E75EF9" w:rsidRPr="008E2600" w:rsidRDefault="00E75EF9" w:rsidP="00E75EF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E2600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2C3C7C2" w14:textId="77777777" w:rsidR="00E75EF9" w:rsidRPr="008E2600" w:rsidRDefault="00E75EF9" w:rsidP="00E75E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14:paraId="0BD34D6C" w14:textId="77777777" w:rsidR="008E2600" w:rsidRPr="008E2600" w:rsidRDefault="008E2600" w:rsidP="008E2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C14CE37" w14:textId="77777777" w:rsidR="00A07A63" w:rsidRPr="008E2600" w:rsidRDefault="00A07A63">
      <w:pPr>
        <w:rPr>
          <w:rFonts w:ascii="Arial" w:hAnsi="Arial" w:cs="Arial"/>
          <w:sz w:val="20"/>
          <w:szCs w:val="20"/>
        </w:rPr>
      </w:pPr>
    </w:p>
    <w:sectPr w:rsidR="00A07A63" w:rsidRPr="008E2600" w:rsidSect="00E75E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4A92" w14:textId="77777777" w:rsidR="009B22A5" w:rsidRDefault="009B22A5" w:rsidP="008E2600">
      <w:pPr>
        <w:spacing w:after="0" w:line="240" w:lineRule="auto"/>
      </w:pPr>
      <w:r>
        <w:separator/>
      </w:r>
    </w:p>
  </w:endnote>
  <w:endnote w:type="continuationSeparator" w:id="0">
    <w:p w14:paraId="5E025261" w14:textId="77777777" w:rsidR="009B22A5" w:rsidRDefault="009B22A5" w:rsidP="008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0400" w14:textId="77777777" w:rsidR="009B22A5" w:rsidRDefault="009B22A5" w:rsidP="008E2600">
      <w:pPr>
        <w:spacing w:after="0" w:line="240" w:lineRule="auto"/>
      </w:pPr>
      <w:r>
        <w:separator/>
      </w:r>
    </w:p>
  </w:footnote>
  <w:footnote w:type="continuationSeparator" w:id="0">
    <w:p w14:paraId="046DA044" w14:textId="77777777" w:rsidR="009B22A5" w:rsidRDefault="009B22A5" w:rsidP="008E2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48"/>
    <w:rsid w:val="002F4387"/>
    <w:rsid w:val="0069674F"/>
    <w:rsid w:val="008E2600"/>
    <w:rsid w:val="009B22A5"/>
    <w:rsid w:val="00A07A63"/>
    <w:rsid w:val="00E07648"/>
    <w:rsid w:val="00E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E244"/>
  <w15:chartTrackingRefBased/>
  <w15:docId w15:val="{754A8ACB-667B-4BCF-8C07-E33C760E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5EF9"/>
  </w:style>
  <w:style w:type="paragraph" w:styleId="NormalWeb">
    <w:name w:val="Normal (Web)"/>
    <w:basedOn w:val="Normal"/>
    <w:uiPriority w:val="99"/>
    <w:semiHidden/>
    <w:unhideWhenUsed/>
    <w:rsid w:val="00E7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5EF9"/>
    <w:rPr>
      <w:b/>
      <w:bCs/>
    </w:rPr>
  </w:style>
  <w:style w:type="table" w:styleId="GridTable4">
    <w:name w:val="Grid Table 4"/>
    <w:basedOn w:val="TableNormal"/>
    <w:uiPriority w:val="49"/>
    <w:rsid w:val="002F43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00"/>
  </w:style>
  <w:style w:type="paragraph" w:styleId="Footer">
    <w:name w:val="footer"/>
    <w:basedOn w:val="Normal"/>
    <w:link w:val="FooterChar"/>
    <w:uiPriority w:val="99"/>
    <w:unhideWhenUsed/>
    <w:rsid w:val="008E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7D00-DC8B-4AC1-9A12-C549743E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793</Words>
  <Characters>4524</Characters>
  <Application/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